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D7352" w14:textId="70DC8CB1" w:rsidR="001E11D9" w:rsidRDefault="001E11D9" w:rsidP="00553636">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fldSimple w:instr=" DOCPROPERTY  MtgSeq  \* MERGEFORMAT ">
        <w:r>
          <w:rPr>
            <w:b/>
            <w:noProof/>
            <w:sz w:val="24"/>
          </w:rPr>
          <w:t>110</w:t>
        </w:r>
      </w:fldSimple>
      <w:r>
        <w:rPr>
          <w:b/>
          <w:noProof/>
          <w:sz w:val="24"/>
        </w:rPr>
        <w:t>b-e</w:t>
      </w:r>
      <w:r>
        <w:rPr>
          <w:b/>
          <w:i/>
          <w:noProof/>
          <w:sz w:val="28"/>
        </w:rPr>
        <w:tab/>
      </w:r>
      <w:r w:rsidR="00035335" w:rsidRPr="005005BD">
        <w:rPr>
          <w:b/>
          <w:noProof/>
          <w:sz w:val="24"/>
        </w:rPr>
        <w:t>R1-221016</w:t>
      </w:r>
      <w:r w:rsidR="00132603">
        <w:rPr>
          <w:b/>
          <w:noProof/>
          <w:sz w:val="24"/>
        </w:rPr>
        <w:t>4</w:t>
      </w:r>
    </w:p>
    <w:p w14:paraId="558DD160" w14:textId="77777777" w:rsidR="001E11D9" w:rsidRDefault="00132603" w:rsidP="001E11D9">
      <w:pPr>
        <w:pStyle w:val="CRCoverPage"/>
        <w:outlineLvl w:val="0"/>
        <w:rPr>
          <w:b/>
          <w:noProof/>
          <w:sz w:val="24"/>
        </w:rPr>
      </w:pPr>
      <w:fldSimple w:instr=" DOCPROPERTY  Location  \* MERGEFORMAT ">
        <w:r w:rsidR="001E11D9">
          <w:rPr>
            <w:b/>
            <w:noProof/>
            <w:sz w:val="24"/>
          </w:rPr>
          <w:t>e-Meeting, October 11 - 19,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366E7" w:rsidR="001E41F3" w:rsidRPr="00410371" w:rsidRDefault="00132603" w:rsidP="00E13F3D">
            <w:pPr>
              <w:pStyle w:val="CRCoverPage"/>
              <w:spacing w:after="0"/>
              <w:jc w:val="right"/>
              <w:rPr>
                <w:b/>
                <w:noProof/>
                <w:sz w:val="28"/>
              </w:rPr>
            </w:pPr>
            <w:fldSimple w:instr=" DOCPROPERTY  Spec#  \* MERGEFORMAT ">
              <w:r w:rsidR="00065B7E">
                <w:rPr>
                  <w:b/>
                  <w:noProof/>
                  <w:sz w:val="28"/>
                </w:rPr>
                <w:t>38.21</w:t>
              </w:r>
            </w:fldSimple>
            <w:r w:rsidR="007F428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0882D" w:rsidR="001E41F3" w:rsidRPr="00410371" w:rsidRDefault="00132603" w:rsidP="00547111">
            <w:pPr>
              <w:pStyle w:val="CRCoverPage"/>
              <w:spacing w:after="0"/>
              <w:rPr>
                <w:noProof/>
              </w:rPr>
            </w:pPr>
            <w:fldSimple w:instr=" DOCPROPERTY  Cr#  \* MERGEFORMAT ">
              <w:r w:rsidR="00065B7E">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132603"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7F2DFF" w:rsidR="001E41F3" w:rsidRPr="00410371" w:rsidRDefault="00132603">
            <w:pPr>
              <w:pStyle w:val="CRCoverPage"/>
              <w:spacing w:after="0"/>
              <w:jc w:val="center"/>
              <w:rPr>
                <w:noProof/>
                <w:sz w:val="28"/>
              </w:rPr>
            </w:pPr>
            <w:fldSimple w:instr=" DOCPROPERTY  Version  \* MERGEFORMAT ">
              <w:r w:rsidR="00065B7E">
                <w:rPr>
                  <w:b/>
                  <w:noProof/>
                  <w:sz w:val="28"/>
                </w:rPr>
                <w:t>1</w:t>
              </w:r>
              <w:r w:rsidR="00A07262">
                <w:rPr>
                  <w:b/>
                  <w:noProof/>
                  <w:sz w:val="28"/>
                </w:rPr>
                <w:t>7</w:t>
              </w:r>
              <w:r w:rsidR="00065B7E">
                <w:rPr>
                  <w:b/>
                  <w:noProof/>
                  <w:sz w:val="28"/>
                </w:rPr>
                <w:t>.</w:t>
              </w:r>
              <w:r w:rsidR="001E11D9">
                <w:rPr>
                  <w:b/>
                  <w:noProof/>
                  <w:sz w:val="28"/>
                </w:rPr>
                <w:t>3</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FA36A" w:rsidR="001E41F3" w:rsidRDefault="007D7908">
            <w:pPr>
              <w:pStyle w:val="CRCoverPage"/>
              <w:spacing w:after="0"/>
              <w:ind w:left="100"/>
              <w:rPr>
                <w:noProof/>
              </w:rPr>
            </w:pPr>
            <w:r>
              <w:t>Spatial settings or power control parameters sets</w:t>
            </w:r>
            <w:r w:rsidR="000D32F5">
              <w:t xml:space="preserve"> mapping for supporting PU</w:t>
            </w:r>
            <w:r>
              <w:t>C</w:t>
            </w:r>
            <w:r w:rsidR="000D32F5">
              <w:t>CH repetition with joint channel estimation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8E61BB" w:rsidR="001E41F3" w:rsidRDefault="00132603">
            <w:pPr>
              <w:pStyle w:val="CRCoverPage"/>
              <w:spacing w:after="0"/>
              <w:ind w:left="100"/>
              <w:rPr>
                <w:noProof/>
              </w:rPr>
            </w:pPr>
            <w:fldSimple w:instr=" DOCPROPERTY  SourceIfWg  \* MERGEFORMAT ">
              <w:r w:rsidR="00065B7E">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A9965" w:rsidR="001E41F3" w:rsidRDefault="00132603" w:rsidP="00547111">
            <w:pPr>
              <w:pStyle w:val="CRCoverPage"/>
              <w:spacing w:after="0"/>
              <w:ind w:left="100"/>
              <w:rPr>
                <w:noProof/>
              </w:rPr>
            </w:pPr>
            <w:fldSimple w:instr=" DOCPROPERTY  SourceIfTsg  \* MERGEFORMAT ">
              <w:r w:rsidR="00065B7E">
                <w:rPr>
                  <w:noProof/>
                </w:rPr>
                <w:t>R1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E486AE" w:rsidR="001E41F3" w:rsidRDefault="00CD361E">
            <w:pPr>
              <w:pStyle w:val="CRCoverPage"/>
              <w:spacing w:after="0"/>
              <w:ind w:left="100"/>
              <w:rPr>
                <w:noProof/>
              </w:rPr>
            </w:pPr>
            <w:proofErr w:type="spellStart"/>
            <w:r>
              <w:t>NR_</w:t>
            </w:r>
            <w:r w:rsidR="007A5936">
              <w:t>cov_enh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5BB89" w:rsidR="001E41F3" w:rsidRDefault="00132603">
            <w:pPr>
              <w:pStyle w:val="CRCoverPage"/>
              <w:spacing w:after="0"/>
              <w:ind w:left="100"/>
              <w:rPr>
                <w:noProof/>
              </w:rPr>
            </w:pPr>
            <w:fldSimple w:instr=" DOCPROPERTY  ResDate  \* MERGEFORMAT ">
              <w:r w:rsidR="00065B7E">
                <w:rPr>
                  <w:noProof/>
                </w:rPr>
                <w:t>202</w:t>
              </w:r>
              <w:r w:rsidR="009D7C02">
                <w:rPr>
                  <w:noProof/>
                </w:rPr>
                <w:t>2</w:t>
              </w:r>
              <w:r w:rsidR="00065B7E">
                <w:rPr>
                  <w:noProof/>
                </w:rPr>
                <w:t>-</w:t>
              </w:r>
              <w:r w:rsidR="001E11D9">
                <w:rPr>
                  <w:noProof/>
                </w:rPr>
                <w:t>10</w:t>
              </w:r>
              <w:r w:rsidR="00065B7E">
                <w:rPr>
                  <w:noProof/>
                </w:rPr>
                <w:t>-</w:t>
              </w:r>
              <w:r w:rsidR="001E11D9">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DF88A" w:rsidR="001E41F3" w:rsidRPr="00A07262" w:rsidRDefault="00D0035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55A93" w:rsidR="001E41F3" w:rsidRDefault="00132603">
            <w:pPr>
              <w:pStyle w:val="CRCoverPage"/>
              <w:spacing w:after="0"/>
              <w:ind w:left="100"/>
              <w:rPr>
                <w:noProof/>
              </w:rPr>
            </w:pPr>
            <w:fldSimple w:instr=" DOCPROPERTY  Release  \* MERGEFORMAT ">
              <w:r w:rsidR="00D53557">
                <w:rPr>
                  <w:noProof/>
                </w:rPr>
                <w:t>Rel-1</w:t>
              </w:r>
            </w:fldSimple>
            <w:r w:rsidR="007A593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9F1B8" w14:textId="0EF2DB4E" w:rsidR="00A00811" w:rsidRDefault="00A00811" w:rsidP="007A5936">
            <w:pPr>
              <w:pStyle w:val="CRCoverPage"/>
              <w:spacing w:after="0"/>
              <w:jc w:val="both"/>
            </w:pPr>
            <w:r>
              <w:t xml:space="preserve">Joint channel estimation is a new feature introduced in </w:t>
            </w:r>
            <w:r w:rsidR="000D32F5">
              <w:t>Rel-17 Coverage Enhancements work item</w:t>
            </w:r>
            <w:r>
              <w:t xml:space="preserve"> and</w:t>
            </w:r>
            <w:r w:rsidR="002072DA">
              <w:t xml:space="preserve"> applicable for PU</w:t>
            </w:r>
            <w:r w:rsidR="007D7908">
              <w:t>C</w:t>
            </w:r>
            <w:r w:rsidR="002072DA">
              <w:t>CH repetition</w:t>
            </w:r>
            <w:r w:rsidR="007A5936">
              <w:t>.</w:t>
            </w:r>
            <w:r w:rsidR="002072DA">
              <w:t xml:space="preserve"> </w:t>
            </w:r>
            <w:r>
              <w:t>In this feature, joint channel estimation cannot be applied across two consecutive PU</w:t>
            </w:r>
            <w:r w:rsidR="007D7908">
              <w:t>C</w:t>
            </w:r>
            <w:r>
              <w:t xml:space="preserve">CH </w:t>
            </w:r>
            <w:r w:rsidR="007D7908">
              <w:t>repetitions</w:t>
            </w:r>
            <w:r>
              <w:t xml:space="preserve"> if they are associated with different </w:t>
            </w:r>
            <w:r w:rsidR="007D7908">
              <w:t>spatial settings or different power control parameters sets</w:t>
            </w:r>
            <w:r>
              <w:t>.</w:t>
            </w:r>
          </w:p>
          <w:p w14:paraId="1F553F4C" w14:textId="77777777" w:rsidR="00A00811" w:rsidRDefault="00A00811" w:rsidP="007A5936">
            <w:pPr>
              <w:pStyle w:val="CRCoverPage"/>
              <w:spacing w:after="0"/>
              <w:jc w:val="both"/>
            </w:pPr>
          </w:p>
          <w:p w14:paraId="708AA7DE" w14:textId="14EF218A" w:rsidR="00C07C7B" w:rsidRPr="00372800" w:rsidRDefault="00A00811" w:rsidP="007A5936">
            <w:pPr>
              <w:pStyle w:val="CRCoverPage"/>
              <w:spacing w:after="0"/>
              <w:jc w:val="both"/>
            </w:pPr>
            <w:r>
              <w:t>Current specification specified</w:t>
            </w:r>
            <w:r w:rsidR="0075047F">
              <w:t xml:space="preserve"> cyclical</w:t>
            </w:r>
            <w:r>
              <w:t xml:space="preserve"> </w:t>
            </w:r>
            <w:r w:rsidR="0075047F">
              <w:t>and sequential mapping rules for the mapping</w:t>
            </w:r>
            <w:r>
              <w:t xml:space="preserve"> of </w:t>
            </w:r>
            <w:r w:rsidR="007D7908">
              <w:t>different spatial settings or different power control parameters sets</w:t>
            </w:r>
            <w:r w:rsidR="0075047F">
              <w:t xml:space="preserve"> on PU</w:t>
            </w:r>
            <w:r w:rsidR="007D7908">
              <w:t>C</w:t>
            </w:r>
            <w:r w:rsidR="0075047F">
              <w:t>CH repetition</w:t>
            </w:r>
            <w:r w:rsidR="007D7908">
              <w:t>s</w:t>
            </w:r>
            <w:r w:rsidR="0075047F">
              <w:t xml:space="preserve">. However, these mapping rules were designed without </w:t>
            </w:r>
            <w:r w:rsidR="0020467F">
              <w:t>considering</w:t>
            </w:r>
            <w:r w:rsidR="0075047F">
              <w:t xml:space="preserve"> joint channel estimation feature. This makes the usage of joint channel estimation being very limited, if not impossible</w:t>
            </w:r>
            <w:r w:rsidR="00372800">
              <w:t>, when these mapping rules are applied</w:t>
            </w:r>
            <w:r w:rsidR="0075047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82907F" w:rsidR="001E41F3" w:rsidRPr="00EC52F8" w:rsidRDefault="00212CF3" w:rsidP="00212CF3">
            <w:pPr>
              <w:pStyle w:val="CRCoverPage"/>
              <w:spacing w:after="0"/>
              <w:rPr>
                <w:noProof/>
              </w:rPr>
            </w:pPr>
            <w:r>
              <w:rPr>
                <w:noProof/>
              </w:rPr>
              <w:t>Adding</w:t>
            </w:r>
            <w:r w:rsidR="00746A10">
              <w:rPr>
                <w:noProof/>
              </w:rPr>
              <w:t xml:space="preserve"> </w:t>
            </w:r>
            <w:r w:rsidR="007D7908">
              <w:rPr>
                <w:noProof/>
              </w:rPr>
              <w:t>spatial settings and power control parameters sets</w:t>
            </w:r>
            <w:r>
              <w:rPr>
                <w:noProof/>
              </w:rPr>
              <w:t xml:space="preserve"> </w:t>
            </w:r>
            <w:r w:rsidR="00746A10">
              <w:rPr>
                <w:noProof/>
              </w:rPr>
              <w:t xml:space="preserve">mapping rules that </w:t>
            </w:r>
            <w:r w:rsidR="0020467F">
              <w:rPr>
                <w:noProof/>
              </w:rPr>
              <w:t>make</w:t>
            </w:r>
            <w:r w:rsidR="00746A10">
              <w:rPr>
                <w:noProof/>
              </w:rPr>
              <w:t xml:space="preserve"> the usage of joint channel estimation for PU</w:t>
            </w:r>
            <w:r w:rsidR="007D7908">
              <w:rPr>
                <w:noProof/>
              </w:rPr>
              <w:t>C</w:t>
            </w:r>
            <w:r w:rsidR="00746A10">
              <w:rPr>
                <w:noProof/>
              </w:rPr>
              <w:t>CH repetition</w:t>
            </w:r>
            <w:r w:rsidR="0020467F">
              <w:rPr>
                <w:noProof/>
              </w:rPr>
              <w:t xml:space="preserve"> suitable for mTRP operations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398F4" w:rsidR="005F1226" w:rsidRDefault="00212CF3" w:rsidP="00212CF3">
            <w:pPr>
              <w:pStyle w:val="CRCoverPage"/>
              <w:spacing w:after="0"/>
              <w:rPr>
                <w:noProof/>
              </w:rPr>
            </w:pPr>
            <w:r>
              <w:rPr>
                <w:noProof/>
              </w:rPr>
              <w:t>T</w:t>
            </w:r>
            <w:r w:rsidR="00746A10">
              <w:t>he usage of joint channel estimation being very limited, if not impossible, for PU</w:t>
            </w:r>
            <w:r w:rsidR="007D7908">
              <w:t>C</w:t>
            </w:r>
            <w:r w:rsidR="00746A10">
              <w:t xml:space="preserve">CH repetition with different </w:t>
            </w:r>
            <w:r w:rsidR="007D7908">
              <w:t>spatial settings or power control parameters</w:t>
            </w:r>
            <w:r w:rsidR="00746A10">
              <w:t xml:space="preserve"> sets mapping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05D4B2" w:rsidR="001E41F3" w:rsidRDefault="00212CF3" w:rsidP="00212CF3">
            <w:pPr>
              <w:pStyle w:val="CRCoverPage"/>
              <w:spacing w:after="0"/>
              <w:rPr>
                <w:noProof/>
              </w:rPr>
            </w:pPr>
            <w:r>
              <w:rPr>
                <w:noProof/>
              </w:rP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0FEEC4" w:rsidR="001E41F3" w:rsidRDefault="00D645CE" w:rsidP="00D645CE">
            <w:pPr>
              <w:pStyle w:val="CRCoverPage"/>
              <w:spacing w:after="0"/>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7DE79" w:rsidR="001E41F3" w:rsidRDefault="00D645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E98CE" w:rsidR="001E41F3" w:rsidRDefault="00D645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64E2E1" w:rsidR="005F1226" w:rsidRDefault="00C07C7B" w:rsidP="00AA0BA4">
            <w:pPr>
              <w:pStyle w:val="CRCoverPage"/>
              <w:spacing w:after="0"/>
              <w:rPr>
                <w:noProof/>
              </w:rPr>
            </w:pPr>
            <w:r>
              <w:rPr>
                <w:noProof/>
              </w:rPr>
              <w:t xml:space="preserve">Accompanying Tdoc was </w:t>
            </w:r>
            <w:r w:rsidRPr="0020467F">
              <w:rPr>
                <w:noProof/>
              </w:rPr>
              <w:t xml:space="preserve">submitted in </w:t>
            </w:r>
            <w:r w:rsidR="00B13DFB" w:rsidRPr="00B13DFB">
              <w:rPr>
                <w:noProof/>
              </w:rPr>
              <w:t>R1-2210162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E62F2B9" w14:textId="77777777" w:rsidR="00FF23A5" w:rsidRPr="0020467F" w:rsidRDefault="00FF23A5" w:rsidP="00FF23A5">
      <w:pPr>
        <w:jc w:val="center"/>
        <w:rPr>
          <w:b/>
          <w:bCs/>
          <w:noProof/>
          <w:sz w:val="24"/>
          <w:szCs w:val="24"/>
        </w:rPr>
      </w:pPr>
      <w:bookmarkStart w:id="1" w:name="_Ref500774487"/>
      <w:bookmarkStart w:id="2" w:name="_Toc12021446"/>
      <w:bookmarkStart w:id="3" w:name="_Toc20311558"/>
      <w:bookmarkStart w:id="4" w:name="_Toc26719383"/>
      <w:bookmarkStart w:id="5" w:name="_Toc44877043"/>
      <w:bookmarkStart w:id="6" w:name="_Toc51963674"/>
      <w:bookmarkStart w:id="7" w:name="_Toc74673421"/>
      <w:bookmarkStart w:id="8" w:name="_Ref497117847"/>
      <w:r w:rsidRPr="0020467F">
        <w:rPr>
          <w:b/>
          <w:bCs/>
          <w:noProof/>
          <w:sz w:val="24"/>
          <w:szCs w:val="24"/>
        </w:rPr>
        <w:lastRenderedPageBreak/>
        <w:t>***** Unaffected subclauses omitted *****</w:t>
      </w:r>
    </w:p>
    <w:p w14:paraId="7FA6A035" w14:textId="77777777" w:rsidR="000653BF" w:rsidRPr="00B916EC" w:rsidRDefault="000653BF" w:rsidP="000653BF">
      <w:pPr>
        <w:pStyle w:val="Heading3"/>
      </w:pPr>
      <w:bookmarkStart w:id="9" w:name="_Toc12021483"/>
      <w:bookmarkStart w:id="10" w:name="_Toc20311595"/>
      <w:bookmarkStart w:id="11" w:name="_Toc26719420"/>
      <w:bookmarkStart w:id="12" w:name="_Toc29894855"/>
      <w:bookmarkStart w:id="13" w:name="_Toc29899154"/>
      <w:bookmarkStart w:id="14" w:name="_Toc29899572"/>
      <w:bookmarkStart w:id="15" w:name="_Toc29917309"/>
      <w:bookmarkStart w:id="16" w:name="_Toc36498183"/>
      <w:bookmarkStart w:id="17" w:name="_Toc45699210"/>
      <w:bookmarkStart w:id="18" w:name="_Toc106629454"/>
      <w:bookmarkEnd w:id="1"/>
      <w:bookmarkEnd w:id="2"/>
      <w:bookmarkEnd w:id="3"/>
      <w:bookmarkEnd w:id="4"/>
      <w:bookmarkEnd w:id="5"/>
      <w:bookmarkEnd w:id="6"/>
      <w:bookmarkEnd w:id="7"/>
      <w:bookmarkEnd w:id="8"/>
      <w:r w:rsidRPr="00B916EC">
        <w:t>9.2.6</w:t>
      </w:r>
      <w:r w:rsidRPr="00B916EC">
        <w:tab/>
      </w:r>
      <w:r>
        <w:t>PUCCH</w:t>
      </w:r>
      <w:r w:rsidRPr="00B916EC">
        <w:t xml:space="preserve"> repetition procedure</w:t>
      </w:r>
      <w:bookmarkEnd w:id="9"/>
      <w:bookmarkEnd w:id="10"/>
      <w:bookmarkEnd w:id="11"/>
      <w:bookmarkEnd w:id="12"/>
      <w:bookmarkEnd w:id="13"/>
      <w:bookmarkEnd w:id="14"/>
      <w:bookmarkEnd w:id="15"/>
      <w:bookmarkEnd w:id="16"/>
      <w:bookmarkEnd w:id="17"/>
      <w:bookmarkEnd w:id="18"/>
    </w:p>
    <w:p w14:paraId="365D0C96" w14:textId="77777777" w:rsidR="000653BF" w:rsidRPr="005F7DE3" w:rsidRDefault="000653BF" w:rsidP="000653BF">
      <w:pPr>
        <w:rPr>
          <w:noProof/>
        </w:rPr>
      </w:pPr>
      <w:bookmarkStart w:id="19"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19"/>
    <w:p w14:paraId="2AB8AFBC" w14:textId="77777777" w:rsidR="000653BF" w:rsidRPr="005F7DE3" w:rsidRDefault="000653BF" w:rsidP="000653BF">
      <w:pPr>
        <w:pStyle w:val="B1"/>
        <w:rPr>
          <w:lang w:val="en-US"/>
        </w:rPr>
      </w:pPr>
      <w:r w:rsidRPr="005F7DE3">
        <w:t>-</w:t>
      </w:r>
      <w:r w:rsidRPr="005F7DE3">
        <w:tab/>
        <w:t xml:space="preserve">if the PUCCH resource is indicated by a DCI format and includes </w:t>
      </w:r>
      <w:r w:rsidRPr="005F7DE3">
        <w:rPr>
          <w:i/>
          <w:iCs/>
        </w:rPr>
        <w:t>PUCCH-</w:t>
      </w:r>
      <w:proofErr w:type="spellStart"/>
      <w:r w:rsidRPr="005F7DE3">
        <w:rPr>
          <w:i/>
        </w:rPr>
        <w:t>nrofSlots</w:t>
      </w:r>
      <w:proofErr w:type="spellEnd"/>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rPr>
        <w:t>PUCCH-</w:t>
      </w:r>
      <w:proofErr w:type="spellStart"/>
      <w:r w:rsidRPr="005F7DE3">
        <w:rPr>
          <w:i/>
        </w:rPr>
        <w:t>nrofSlots</w:t>
      </w:r>
      <w:proofErr w:type="spellEnd"/>
    </w:p>
    <w:p w14:paraId="0A3A7F97" w14:textId="77777777" w:rsidR="000653BF" w:rsidRPr="005F7DE3" w:rsidRDefault="000653BF" w:rsidP="000653BF">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proofErr w:type="spellStart"/>
      <w:r w:rsidRPr="005F7DE3">
        <w:rPr>
          <w:i/>
        </w:rPr>
        <w:t>nrofSlots</w:t>
      </w:r>
      <w:proofErr w:type="spellEnd"/>
    </w:p>
    <w:p w14:paraId="013D717E" w14:textId="77777777" w:rsidR="000653BF" w:rsidRPr="00B916EC" w:rsidRDefault="000653BF" w:rsidP="000653BF">
      <w:pPr>
        <w:rPr>
          <w:noProof/>
          <w:lang w:eastAsia="zh-CN"/>
        </w:rPr>
      </w:pPr>
      <w:r>
        <w:rPr>
          <w:rFonts w:cs="Times"/>
        </w:rPr>
        <w:t xml:space="preserve">If the UE is provided </w:t>
      </w:r>
      <w:proofErr w:type="spellStart"/>
      <w:r w:rsidRPr="00F113E1">
        <w:rPr>
          <w:i/>
          <w:lang w:val="en-US"/>
        </w:rPr>
        <w:t>subslotLengthForPUCCH</w:t>
      </w:r>
      <w:proofErr w:type="spellEnd"/>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proofErr w:type="spellStart"/>
      <w:r w:rsidRPr="00F113E1">
        <w:rPr>
          <w:i/>
          <w:lang w:val="en-US"/>
        </w:rPr>
        <w:t>subslotLengthForPUCCH</w:t>
      </w:r>
      <w:proofErr w:type="spellEnd"/>
      <w:r w:rsidRPr="006125A0">
        <w:rPr>
          <w:rFonts w:cs="Times"/>
        </w:rPr>
        <w:t>.</w:t>
      </w:r>
    </w:p>
    <w:p w14:paraId="2D3793A4" w14:textId="77777777" w:rsidR="000653BF" w:rsidRPr="00B916EC" w:rsidRDefault="000653BF" w:rsidP="000653BF">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4827BC24" w14:textId="77777777" w:rsidR="000653BF" w:rsidRPr="00B916EC" w:rsidRDefault="000653BF" w:rsidP="000653BF">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376993F2" w14:textId="77777777" w:rsidR="000653BF" w:rsidRPr="00B916EC" w:rsidRDefault="000653BF" w:rsidP="000653BF">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proofErr w:type="spellStart"/>
      <w:r w:rsidRPr="009A765A">
        <w:rPr>
          <w:i/>
        </w:rPr>
        <w:t>nrofSymbols</w:t>
      </w:r>
      <w:proofErr w:type="spellEnd"/>
    </w:p>
    <w:p w14:paraId="685D8B6B" w14:textId="77777777" w:rsidR="000653BF" w:rsidRPr="00B916EC" w:rsidRDefault="000653BF" w:rsidP="000653BF">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proofErr w:type="spellStart"/>
      <w:r w:rsidRPr="00037211">
        <w:rPr>
          <w:i/>
        </w:rPr>
        <w:t>startingSymbolIndex</w:t>
      </w:r>
      <w:proofErr w:type="spellEnd"/>
      <w:r>
        <w:rPr>
          <w:lang w:val="en-US"/>
        </w:rPr>
        <w:t xml:space="preserve"> </w:t>
      </w:r>
      <w:r>
        <w:rPr>
          <w:iCs/>
          <w:lang w:val="en-US"/>
        </w:rPr>
        <w:t xml:space="preserve">if </w:t>
      </w:r>
      <w:proofErr w:type="spellStart"/>
      <w:r w:rsidRPr="00F113E1">
        <w:rPr>
          <w:i/>
          <w:lang w:val="en-US"/>
        </w:rPr>
        <w:t>subslotLengthForPUCCH</w:t>
      </w:r>
      <w:proofErr w:type="spellEnd"/>
      <w:r>
        <w:rPr>
          <w:iCs/>
          <w:lang w:val="en-US"/>
        </w:rPr>
        <w:t xml:space="preserve"> is not provided; otherwise mod(</w:t>
      </w:r>
      <w:proofErr w:type="spellStart"/>
      <w:r w:rsidRPr="00111FF6">
        <w:rPr>
          <w:i/>
        </w:rPr>
        <w:t>startingSymbolIndex</w:t>
      </w:r>
      <w:proofErr w:type="spellEnd"/>
      <w:r>
        <w:rPr>
          <w:iCs/>
          <w:lang w:val="en-US"/>
        </w:rPr>
        <w:t xml:space="preserve">, </w:t>
      </w:r>
      <w:proofErr w:type="spellStart"/>
      <w:r w:rsidRPr="00F113E1">
        <w:rPr>
          <w:i/>
          <w:lang w:val="en-US"/>
        </w:rPr>
        <w:t>subslotLengthForPUCCH</w:t>
      </w:r>
      <w:proofErr w:type="spellEnd"/>
      <w:r>
        <w:rPr>
          <w:iCs/>
          <w:lang w:val="en-US"/>
        </w:rPr>
        <w:t>)</w:t>
      </w:r>
    </w:p>
    <w:p w14:paraId="67BA8646" w14:textId="77777777" w:rsidR="000653BF" w:rsidRPr="00B916EC" w:rsidRDefault="000653BF" w:rsidP="000653BF">
      <w:pPr>
        <w:pStyle w:val="B1"/>
      </w:pPr>
      <w:r>
        <w:rPr>
          <w:lang w:val="en-US"/>
        </w:rPr>
        <w:t>-</w:t>
      </w:r>
      <w:r>
        <w:rPr>
          <w:lang w:val="en-US"/>
        </w:rPr>
        <w:tab/>
      </w:r>
      <w:r w:rsidRPr="00B916EC">
        <w:rPr>
          <w:lang w:val="en-US"/>
        </w:rPr>
        <w:t xml:space="preserve">the UE is configured by </w:t>
      </w:r>
      <w:proofErr w:type="spellStart"/>
      <w:r w:rsidRPr="00037211">
        <w:rPr>
          <w:i/>
        </w:rPr>
        <w:t>interslotFrequencyHopping</w:t>
      </w:r>
      <w:proofErr w:type="spellEnd"/>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79BE15AD" w14:textId="77777777" w:rsidR="000653BF" w:rsidRPr="00B916EC" w:rsidRDefault="000653BF" w:rsidP="000653BF">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sidRPr="007558B5">
        <w:rPr>
          <w:i/>
          <w:iCs/>
        </w:rPr>
        <w:t>PUCCH-DMRS-Bundling</w:t>
      </w:r>
      <w:r w:rsidRPr="007558B5">
        <w:t xml:space="preserve"> = </w:t>
      </w:r>
      <w:r>
        <w:t>'</w:t>
      </w:r>
      <w:r w:rsidRPr="007558B5">
        <w:t>enabled</w:t>
      </w:r>
      <w:r>
        <w:t>'</w:t>
      </w:r>
    </w:p>
    <w:p w14:paraId="0C527D6B" w14:textId="77777777" w:rsidR="000653BF" w:rsidRPr="00E95E2D" w:rsidRDefault="000653BF" w:rsidP="000653BF">
      <w:pPr>
        <w:pStyle w:val="B3"/>
      </w:pPr>
      <w:r>
        <w:rPr>
          <w:lang w:val="en-US"/>
        </w:rPr>
        <w:t>-</w:t>
      </w:r>
      <w:r>
        <w:rPr>
          <w:lang w:val="en-US"/>
        </w:rPr>
        <w:tab/>
      </w:r>
      <w:r w:rsidRPr="00B916EC">
        <w:rPr>
          <w:lang w:val="en-US"/>
        </w:rPr>
        <w:t>the UE performs frequency hopping per slot</w:t>
      </w:r>
    </w:p>
    <w:p w14:paraId="53A2372E" w14:textId="77777777" w:rsidR="000653BF" w:rsidRPr="00B916EC" w:rsidRDefault="000653BF" w:rsidP="000653BF">
      <w:pPr>
        <w:pStyle w:val="B3"/>
      </w:pPr>
      <w:r>
        <w:rPr>
          <w:lang w:val="en-US"/>
        </w:rPr>
        <w:t>-</w:t>
      </w:r>
      <w:r>
        <w:rPr>
          <w:lang w:val="en-US"/>
        </w:rPr>
        <w:tab/>
        <w:t xml:space="preserve">the UE transmits the PUCCH starting from a first PRB, provided by </w:t>
      </w:r>
      <w:proofErr w:type="spellStart"/>
      <w:r w:rsidRPr="00961945">
        <w:rPr>
          <w:i/>
          <w:lang w:val="en-US"/>
        </w:rPr>
        <w:t>startingPRB</w:t>
      </w:r>
      <w:proofErr w:type="spellEnd"/>
      <w:r>
        <w:rPr>
          <w:lang w:val="en-US"/>
        </w:rPr>
        <w:t xml:space="preserve">, in slots with even number and starting from </w:t>
      </w:r>
      <w:r w:rsidRPr="007558B5">
        <w:rPr>
          <w:lang w:val="en-US"/>
        </w:rPr>
        <w:t>a</w:t>
      </w:r>
      <w:r>
        <w:rPr>
          <w:lang w:val="en-US"/>
        </w:rPr>
        <w:t xml:space="preserve"> second PRB, provided by </w:t>
      </w:r>
      <w:proofErr w:type="spellStart"/>
      <w:r>
        <w:rPr>
          <w:i/>
          <w:lang w:val="en-US"/>
        </w:rPr>
        <w:t>secondHop</w:t>
      </w:r>
      <w:r w:rsidRPr="00961945">
        <w:rPr>
          <w:i/>
          <w:lang w:val="en-US"/>
        </w:rPr>
        <w:t>PRB</w:t>
      </w:r>
      <w:proofErr w:type="spellEnd"/>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112BBA3A" w14:textId="77777777" w:rsidR="000653BF" w:rsidRDefault="000653BF" w:rsidP="000653BF">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559406BB" w14:textId="77777777" w:rsidR="000653BF" w:rsidRPr="007558B5" w:rsidRDefault="000653BF" w:rsidP="000653BF">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Pr="007558B5">
        <w:rPr>
          <w:i/>
          <w:iCs/>
        </w:rPr>
        <w:t>PUCCH-DMRS-Bundling</w:t>
      </w:r>
      <w:r w:rsidRPr="007558B5">
        <w:t xml:space="preserve"> = </w:t>
      </w:r>
      <w:r>
        <w:t>'</w:t>
      </w:r>
      <w:r w:rsidRPr="007558B5">
        <w:t>enabled</w:t>
      </w:r>
      <w:r>
        <w:t>'</w:t>
      </w:r>
      <w:r w:rsidRPr="007558B5">
        <w:t xml:space="preserve"> </w:t>
      </w:r>
    </w:p>
    <w:p w14:paraId="2AD30E99" w14:textId="77777777" w:rsidR="000653BF" w:rsidRPr="007558B5" w:rsidRDefault="000653BF" w:rsidP="000653BF">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w:t>
      </w:r>
      <w:proofErr w:type="spellStart"/>
      <w:r w:rsidRPr="007558B5">
        <w:rPr>
          <w:i/>
        </w:rPr>
        <w:t>Frequencyhopping</w:t>
      </w:r>
      <w:proofErr w:type="spellEnd"/>
      <w:r w:rsidRPr="007558B5">
        <w:rPr>
          <w:i/>
        </w:rPr>
        <w:t>-Interval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w:t>
      </w:r>
      <w:proofErr w:type="spellStart"/>
      <w:r w:rsidRPr="007558B5">
        <w:rPr>
          <w:i/>
        </w:rPr>
        <w:t>TimeDomainWindowLength</w:t>
      </w:r>
      <w:proofErr w:type="spellEnd"/>
    </w:p>
    <w:p w14:paraId="7DE3D52D" w14:textId="77777777" w:rsidR="000653BF" w:rsidRPr="007558B5" w:rsidRDefault="000653BF" w:rsidP="000653BF">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28761822" w14:textId="77777777" w:rsidR="000653BF" w:rsidRPr="007558B5" w:rsidRDefault="000653BF" w:rsidP="000653BF">
      <w:pPr>
        <w:pStyle w:val="B3"/>
      </w:pPr>
      <w:r w:rsidRPr="007558B5">
        <w:t>-</w:t>
      </w:r>
      <w:r w:rsidRPr="007558B5">
        <w:tab/>
        <w:t xml:space="preserve">the UE transmits the PUCCH starting from a first PRB, provided by </w:t>
      </w:r>
      <w:proofErr w:type="spellStart"/>
      <w:r w:rsidRPr="007558B5">
        <w:rPr>
          <w:i/>
        </w:rPr>
        <w:t>startingPRB</w:t>
      </w:r>
      <w:proofErr w:type="spellEnd"/>
      <w:r w:rsidRPr="007558B5">
        <w:t xml:space="preserve">, in intervals with even number and starting from a second PRB, provided by </w:t>
      </w:r>
      <w:proofErr w:type="spellStart"/>
      <w:r w:rsidRPr="007558B5">
        <w:rPr>
          <w:i/>
        </w:rPr>
        <w:t>secondHopPRB</w:t>
      </w:r>
      <w:proofErr w:type="spellEnd"/>
      <w:r w:rsidRPr="007558B5">
        <w:t>, in intervals of frequency hopping intervals with odd number</w:t>
      </w:r>
    </w:p>
    <w:p w14:paraId="5588A2B2" w14:textId="77777777" w:rsidR="000653BF" w:rsidRPr="001F1430" w:rsidRDefault="000653BF" w:rsidP="000653BF">
      <w:pPr>
        <w:pStyle w:val="B3"/>
        <w:rPr>
          <w:szCs w:val="22"/>
        </w:rPr>
      </w:pPr>
      <w:r w:rsidRPr="007558B5">
        <w:t>-</w:t>
      </w:r>
      <w:r w:rsidRPr="007558B5">
        <w:tab/>
        <w:t>the UE does not expect to be configured to perform frequency hopping for a repetition of the PUCCH transmission within a slot</w:t>
      </w:r>
    </w:p>
    <w:p w14:paraId="75D67867" w14:textId="77777777" w:rsidR="000653BF" w:rsidRPr="00B916EC" w:rsidRDefault="000653BF" w:rsidP="000653BF">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lastRenderedPageBreak/>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3FD5FD48" w14:textId="77777777" w:rsidR="000653BF" w:rsidRPr="0009732E" w:rsidRDefault="000653BF" w:rsidP="000653BF">
      <w:pPr>
        <w:rPr>
          <w:lang w:val="x-none"/>
        </w:rPr>
      </w:pPr>
      <w:r>
        <w:t xml:space="preserve">If the UE determines that, for a </w:t>
      </w:r>
      <w:r w:rsidRPr="007558B5">
        <w:t xml:space="preserve">repetition of a </w:t>
      </w:r>
      <w:r>
        <w:t xml:space="preserve">PUCCH transmission in a slot, the number of symbols available for the PUCCH transmission is smaller than the value provided by </w:t>
      </w:r>
      <w:proofErr w:type="spellStart"/>
      <w:r w:rsidRPr="00344183">
        <w:rPr>
          <w:i/>
        </w:rPr>
        <w:t>nrofSymbols</w:t>
      </w:r>
      <w:proofErr w:type="spellEnd"/>
      <w:r>
        <w:t xml:space="preserve"> for the corresponding PUCCH format, the UE does not transmit the PUCCH repetition in the slot. </w:t>
      </w:r>
    </w:p>
    <w:p w14:paraId="0F62825C" w14:textId="77777777" w:rsidR="000653BF" w:rsidRPr="001B7F74" w:rsidRDefault="000653BF" w:rsidP="000653BF">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proofErr w:type="spellStart"/>
      <w:r w:rsidRPr="00326D6E">
        <w:rPr>
          <w:i/>
          <w:lang w:val="en-US"/>
        </w:rPr>
        <w:t>ssb-PositionsInBurst</w:t>
      </w:r>
      <w:proofErr w:type="spellEnd"/>
      <w:r w:rsidRPr="00785CDA">
        <w:rPr>
          <w:lang w:val="en-US"/>
        </w:rPr>
        <w:t xml:space="preserve"> in</w:t>
      </w:r>
      <w:r>
        <w:rPr>
          <w:lang w:val="en-US"/>
        </w:rPr>
        <w:t xml:space="preserve"> </w:t>
      </w:r>
      <w:r w:rsidRPr="00CC7631">
        <w:rPr>
          <w:i/>
          <w:lang w:val="en-US"/>
        </w:rPr>
        <w:t>SIB1</w:t>
      </w:r>
      <w:r w:rsidRPr="00785CDA">
        <w:rPr>
          <w:lang w:val="en-US"/>
        </w:rPr>
        <w:t xml:space="preserve"> or </w:t>
      </w:r>
      <w:proofErr w:type="spellStart"/>
      <w:r w:rsidRPr="00326D6E">
        <w:rPr>
          <w:i/>
          <w:lang w:val="en-US"/>
        </w:rPr>
        <w:t>ssb-PositionsInBurst</w:t>
      </w:r>
      <w:proofErr w:type="spellEnd"/>
      <w:r w:rsidRPr="00785CDA">
        <w:rPr>
          <w:lang w:val="en-US"/>
        </w:rPr>
        <w:t xml:space="preserve"> in </w:t>
      </w:r>
      <w:proofErr w:type="spellStart"/>
      <w:r w:rsidRPr="00326D6E">
        <w:rPr>
          <w:i/>
          <w:lang w:val="en-US"/>
        </w:rPr>
        <w:t>ServingCellConfigCommon</w:t>
      </w:r>
      <w:proofErr w:type="spellEnd"/>
      <w:r w:rsidRPr="007139CF">
        <w:rPr>
          <w:iCs/>
          <w:lang w:val="en-US"/>
        </w:rPr>
        <w:t xml:space="preserve"> </w:t>
      </w:r>
      <w:r w:rsidRPr="00037243">
        <w:t xml:space="preserve">or, if the UE is not provided </w:t>
      </w:r>
      <w:proofErr w:type="spellStart"/>
      <w:r w:rsidRPr="00037243">
        <w:rPr>
          <w:rFonts w:cs="Times"/>
          <w:i/>
          <w:iCs/>
          <w:szCs w:val="18"/>
          <w:lang w:eastAsia="zh-CN"/>
        </w:rPr>
        <w:t>DLorJoint-TCIState</w:t>
      </w:r>
      <w:proofErr w:type="spellEnd"/>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proofErr w:type="spellStart"/>
      <w:r w:rsidRPr="00037243">
        <w:rPr>
          <w:i/>
          <w:iCs/>
          <w:lang w:val="en-US"/>
        </w:rPr>
        <w:t>followUnifiedTCIstate</w:t>
      </w:r>
      <w:proofErr w:type="spellEnd"/>
      <w:r w:rsidRPr="00037243">
        <w:t xml:space="preserve">, by </w:t>
      </w:r>
      <w:proofErr w:type="spellStart"/>
      <w:r w:rsidRPr="00037243">
        <w:rPr>
          <w:i/>
        </w:rPr>
        <w:t>ssb-PositionsInBurst</w:t>
      </w:r>
      <w:proofErr w:type="spellEnd"/>
      <w:r w:rsidRPr="00037243">
        <w:t xml:space="preserve"> </w:t>
      </w:r>
      <w:r w:rsidRPr="00037243">
        <w:rPr>
          <w:lang w:val="en-US"/>
        </w:rPr>
        <w:t xml:space="preserve">in </w:t>
      </w:r>
      <w:r w:rsidRPr="00037243">
        <w:rPr>
          <w:i/>
          <w:iCs/>
          <w:lang w:val="en-US"/>
        </w:rPr>
        <w:t>SSB-</w:t>
      </w:r>
      <w:proofErr w:type="spellStart"/>
      <w:r w:rsidRPr="00037243">
        <w:rPr>
          <w:i/>
          <w:iCs/>
          <w:lang w:val="en-US"/>
        </w:rPr>
        <w:t>MTCAdditionalPCI</w:t>
      </w:r>
      <w:proofErr w:type="spellEnd"/>
      <w:r w:rsidRPr="00037243">
        <w:t xml:space="preserve"> associated to physical cell ID with active TCI states</w:t>
      </w:r>
      <w:r w:rsidRPr="001B7F74">
        <w:rPr>
          <w:lang w:val="en-US"/>
        </w:rPr>
        <w:t>.</w:t>
      </w:r>
    </w:p>
    <w:p w14:paraId="512FB6AC" w14:textId="77777777" w:rsidR="000653BF" w:rsidRDefault="000653BF" w:rsidP="000653BF">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2E7FC79E" w14:textId="77777777" w:rsidR="000653BF" w:rsidRPr="0052316B" w:rsidRDefault="000653BF" w:rsidP="000653BF">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proofErr w:type="spellStart"/>
      <w:r w:rsidRPr="00B916EC">
        <w:rPr>
          <w:i/>
        </w:rPr>
        <w:t>ymbol</w:t>
      </w:r>
      <w:proofErr w:type="spellEnd"/>
      <w:r>
        <w:rPr>
          <w:i/>
          <w:lang w:val="en-US"/>
        </w:rPr>
        <w:t>Index</w:t>
      </w:r>
      <w:r>
        <w:rPr>
          <w:lang w:val="en-US"/>
        </w:rPr>
        <w:t xml:space="preserve"> as a first</w:t>
      </w:r>
      <w:r>
        <w:t xml:space="preserve"> symbol, and</w:t>
      </w:r>
    </w:p>
    <w:p w14:paraId="7719B7C9" w14:textId="77777777" w:rsidR="000653BF" w:rsidRPr="00B916EC" w:rsidRDefault="000653BF" w:rsidP="000653BF">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proofErr w:type="spellStart"/>
      <w:r w:rsidRPr="00B916EC">
        <w:rPr>
          <w:i/>
        </w:rPr>
        <w:t>ofsymbols</w:t>
      </w:r>
      <w:proofErr w:type="spellEnd"/>
    </w:p>
    <w:p w14:paraId="30AC8D7C" w14:textId="77777777" w:rsidR="000653BF" w:rsidRDefault="000653BF" w:rsidP="000653BF">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66BCA470" w14:textId="77777777" w:rsidR="000653BF" w:rsidRDefault="000653BF" w:rsidP="000653B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w:t>
      </w:r>
      <w:r w:rsidRPr="007558B5">
        <w:rPr>
          <w:lang w:val="en-US"/>
        </w:rPr>
        <w:t xml:space="preserve">or with TB processing over multiple slots </w:t>
      </w:r>
      <w:r>
        <w:rPr>
          <w:lang w:val="en-US"/>
        </w:rPr>
        <w:t>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6DFD4715" w14:textId="77777777" w:rsidR="000653BF" w:rsidRDefault="000653BF" w:rsidP="000653BF">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289CEE23" w14:textId="77777777" w:rsidR="000653BF" w:rsidRDefault="000653BF" w:rsidP="000653BF">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276871C9" w14:textId="77777777" w:rsidR="000653BF" w:rsidRPr="005466F1" w:rsidRDefault="000653BF" w:rsidP="000653BF">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6CE1E0EB" w14:textId="77777777" w:rsidR="000653BF" w:rsidRPr="0052316B" w:rsidRDefault="000653BF" w:rsidP="000653BF">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307E7A5A" w14:textId="77777777" w:rsidR="000653BF" w:rsidRDefault="000653BF" w:rsidP="000653BF">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7F28A695" w14:textId="77777777" w:rsidR="000653BF" w:rsidRPr="00F415B1" w:rsidRDefault="000653BF" w:rsidP="000653BF">
      <w:r w:rsidRPr="00F415B1">
        <w:t>When a PUCCH resource used for repetitions of a PUCCH transmission by a UE includes first and second spatial settings, or first and second sets of power control parameters, as described in</w:t>
      </w:r>
      <w:r w:rsidRPr="00F415B1">
        <w:rPr>
          <w:iCs/>
          <w:lang w:val="en-US"/>
        </w:rPr>
        <w:t xml:space="preserve"> </w:t>
      </w:r>
      <w:r w:rsidRPr="00F415B1">
        <w:t>[11, TS 38.321] and in clause 7.2.1, the UE</w:t>
      </w:r>
    </w:p>
    <w:p w14:paraId="558BA4CE" w14:textId="427085D3" w:rsidR="000653BF" w:rsidRDefault="000653BF" w:rsidP="000653BF">
      <w:pPr>
        <w:pStyle w:val="B1"/>
        <w:rPr>
          <w:lang w:val="en-US"/>
        </w:rPr>
      </w:pPr>
      <w:r w:rsidRPr="00F415B1">
        <w:t>-</w:t>
      </w:r>
      <w:r w:rsidRPr="00F415B1">
        <w:tab/>
      </w:r>
      <w:r w:rsidRPr="00F415B1">
        <w:rPr>
          <w:lang w:val="en-US"/>
        </w:rPr>
        <w:t xml:space="preserve">uses the first and second spatial settings, or the </w:t>
      </w:r>
      <w:r w:rsidRPr="00F415B1">
        <w:t>first and second sets of power control parameters</w:t>
      </w:r>
      <w:r w:rsidRPr="00F415B1">
        <w:rPr>
          <w:lang w:val="en-US"/>
        </w:rPr>
        <w:t xml:space="preserve">,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sidRPr="00F415B1">
        <w:rPr>
          <w:lang w:val="en-US"/>
        </w:rPr>
        <w:t>,</w:t>
      </w:r>
    </w:p>
    <w:p w14:paraId="3D81D113" w14:textId="43734788" w:rsidR="000A05E0" w:rsidRPr="00E15CA8" w:rsidRDefault="000A05E0" w:rsidP="000653BF">
      <w:pPr>
        <w:pStyle w:val="B1"/>
        <w:rPr>
          <w:color w:val="FF0000"/>
          <w:lang w:val="en-US"/>
        </w:rPr>
      </w:pPr>
      <w:r w:rsidRPr="00E15CA8">
        <w:rPr>
          <w:color w:val="FF0000"/>
          <w:lang w:val="en-US"/>
        </w:rPr>
        <w:t>-</w:t>
      </w:r>
      <w:r w:rsidRPr="00E15CA8">
        <w:rPr>
          <w:color w:val="FF0000"/>
          <w:lang w:val="en-US"/>
        </w:rPr>
        <w:tab/>
        <w:t xml:space="preserve">when </w:t>
      </w:r>
      <w:r w:rsidRPr="00E15CA8">
        <w:rPr>
          <w:color w:val="FF0000"/>
          <w:lang w:val="en-US"/>
        </w:rPr>
        <w:tab/>
      </w:r>
      <m:oMath>
        <m:sSubSup>
          <m:sSubSupPr>
            <m:ctrlPr>
              <w:rPr>
                <w:rFonts w:ascii="Cambria Math" w:hAnsi="Cambria Math"/>
                <w:color w:val="FF0000"/>
              </w:rPr>
            </m:ctrlPr>
          </m:sSubSupPr>
          <m:e>
            <m:r>
              <w:rPr>
                <w:rFonts w:ascii="Cambria Math" w:hAnsi="Cambria Math"/>
                <w:color w:val="FF0000"/>
              </w:rPr>
              <m:t>N</m:t>
            </m:r>
          </m:e>
          <m:sub>
            <m:r>
              <m:rPr>
                <m:nor/>
              </m:rPr>
              <w:rPr>
                <w:rFonts w:ascii="Cambria Math"/>
                <w:color w:val="FF0000"/>
              </w:rPr>
              <m:t>PUCCH</m:t>
            </m:r>
          </m:sub>
          <m:sup>
            <m:r>
              <m:rPr>
                <m:nor/>
              </m:rPr>
              <w:rPr>
                <w:color w:val="FF0000"/>
              </w:rPr>
              <m:t>repeat</m:t>
            </m:r>
          </m:sup>
        </m:sSubSup>
        <m:r>
          <w:rPr>
            <w:rFonts w:ascii="Cambria Math" w:hAnsi="Cambria Math"/>
            <w:color w:val="FF0000"/>
          </w:rPr>
          <m:t>&gt;2</m:t>
        </m:r>
      </m:oMath>
    </w:p>
    <w:p w14:paraId="71CAD5C7" w14:textId="658A26ED" w:rsidR="000A05E0" w:rsidRDefault="000A05E0" w:rsidP="000A05E0">
      <w:pPr>
        <w:pStyle w:val="B1"/>
        <w:ind w:firstLine="0"/>
        <w:rPr>
          <w:color w:val="FF0000"/>
        </w:rPr>
      </w:pPr>
      <w:r w:rsidRPr="00E15CA8">
        <w:rPr>
          <w:color w:val="FF0000"/>
          <w:lang w:val="en-US"/>
        </w:rPr>
        <w:lastRenderedPageBreak/>
        <w:t>-</w:t>
      </w:r>
      <w:r w:rsidRPr="00E15CA8">
        <w:rPr>
          <w:color w:val="FF0000"/>
          <w:lang w:val="en-US"/>
        </w:rPr>
        <w:tab/>
        <w:t xml:space="preserve">if </w:t>
      </w:r>
      <w:r w:rsidR="00E15CA8" w:rsidRPr="00976ACC">
        <w:rPr>
          <w:i/>
          <w:iCs/>
          <w:color w:val="FF0000"/>
        </w:rPr>
        <w:t xml:space="preserve">PUSCH-DMRS-Bundling </w:t>
      </w:r>
      <w:r w:rsidR="00E15CA8" w:rsidRPr="00976ACC">
        <w:rPr>
          <w:color w:val="FF0000"/>
        </w:rPr>
        <w:t>is enabled</w:t>
      </w:r>
    </w:p>
    <w:p w14:paraId="000433BC" w14:textId="08EFB49D" w:rsidR="00E15CA8" w:rsidRDefault="00E15CA8" w:rsidP="00E15CA8">
      <w:pPr>
        <w:pStyle w:val="B1"/>
        <w:ind w:firstLine="280"/>
        <w:rPr>
          <w:color w:val="FF0000"/>
        </w:rPr>
      </w:pPr>
      <w:r>
        <w:rPr>
          <w:color w:val="FF0000"/>
        </w:rPr>
        <w:t>-</w:t>
      </w:r>
      <w:r>
        <w:rPr>
          <w:color w:val="FF0000"/>
        </w:rPr>
        <w:tab/>
      </w:r>
      <w:r w:rsidR="00A92106">
        <w:rPr>
          <w:color w:val="FF0000"/>
        </w:rPr>
        <w:t xml:space="preserve">for unpaired spectrum, </w:t>
      </w:r>
      <w:r w:rsidRPr="00E15CA8">
        <w:rPr>
          <w:color w:val="FF0000"/>
          <w:lang w:val="en-US"/>
        </w:rPr>
        <w:t xml:space="preserve">uses the first spatial settings or the </w:t>
      </w:r>
      <w:r w:rsidRPr="00E15CA8">
        <w:rPr>
          <w:color w:val="FF0000"/>
        </w:rPr>
        <w:t>first set of power control parameters</w:t>
      </w:r>
      <w:r w:rsidRPr="00E15CA8">
        <w:rPr>
          <w:color w:val="FF0000"/>
          <w:lang w:val="en-US"/>
        </w:rPr>
        <w:t xml:space="preserve"> for first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switch1</m:t>
            </m:r>
          </m:sup>
        </m:sSubSup>
      </m:oMath>
      <w:r w:rsidRPr="00E15CA8">
        <w:rPr>
          <w:color w:val="FF0000"/>
          <w:lang w:val="en-US"/>
        </w:rPr>
        <w:t xml:space="preserve"> repetitions of the PUCCH transmission and the second spatial settings or the </w:t>
      </w:r>
      <w:r w:rsidRPr="00E15CA8">
        <w:rPr>
          <w:color w:val="FF0000"/>
        </w:rPr>
        <w:t>second set of power control parameters</w:t>
      </w:r>
      <w:r w:rsidRPr="00E15CA8">
        <w:rPr>
          <w:color w:val="FF0000"/>
          <w:lang w:val="en-US"/>
        </w:rPr>
        <w:t xml:space="preserve"> for second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switch2</m:t>
            </m:r>
          </m:sup>
        </m:sSubSup>
      </m:oMath>
      <w:r w:rsidRPr="00E15CA8">
        <w:rPr>
          <w:color w:val="FF0000"/>
        </w:rPr>
        <w:t xml:space="preserve"> subsequent</w:t>
      </w:r>
      <w:r w:rsidRPr="00E15CA8">
        <w:rPr>
          <w:color w:val="FF0000"/>
          <w:lang w:val="en-US"/>
        </w:rPr>
        <w:t xml:space="preserve"> repetitions of the PUCCH transmission, respectively, where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switch1</m:t>
            </m:r>
          </m:sup>
        </m:sSubSup>
      </m:oMath>
      <w:r w:rsidRPr="00E15CA8">
        <w:rPr>
          <w:color w:val="FF0000"/>
        </w:rPr>
        <w:t xml:space="preserve"> =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m:t>
            </m:r>
            <m:r>
              <m:rPr>
                <m:nor/>
              </m:rPr>
              <w:rPr>
                <w:rFonts w:ascii="Cambria Math"/>
                <w:color w:val="FF0000"/>
                <w:lang w:val="en-US"/>
              </w:rPr>
              <m:t>2</m:t>
            </m:r>
          </m:sup>
        </m:sSubSup>
      </m:oMath>
      <w:r w:rsidRPr="00E15CA8">
        <w:rPr>
          <w:color w:val="FF0000"/>
          <w:vertAlign w:val="subscript"/>
        </w:rPr>
        <w:t xml:space="preserve"> </w:t>
      </w:r>
      <w:r w:rsidR="00721714">
        <w:rPr>
          <w:color w:val="FF0000"/>
        </w:rPr>
        <w:t>equals</w:t>
      </w:r>
      <w:r>
        <w:rPr>
          <w:color w:val="FF0000"/>
        </w:rPr>
        <w:t xml:space="preserve"> the number of slots determined for PUCCH transmission in S slots of </w:t>
      </w:r>
      <w:r w:rsidRPr="00E15CA8">
        <w:rPr>
          <w:i/>
          <w:iCs/>
          <w:color w:val="FF0000"/>
        </w:rPr>
        <w:t>pattern1</w:t>
      </w:r>
      <w:r w:rsidRPr="00E15CA8">
        <w:rPr>
          <w:color w:val="FF0000"/>
        </w:rPr>
        <w:t xml:space="preserve"> if only </w:t>
      </w:r>
      <w:r w:rsidRPr="00E15CA8">
        <w:rPr>
          <w:i/>
          <w:iCs/>
          <w:color w:val="FF0000"/>
        </w:rPr>
        <w:t>pattern1</w:t>
      </w:r>
      <w:r w:rsidRPr="00E15CA8">
        <w:rPr>
          <w:color w:val="FF0000"/>
        </w:rPr>
        <w:t xml:space="preserve"> is provided in </w:t>
      </w:r>
      <w:proofErr w:type="spellStart"/>
      <w:r w:rsidRPr="00E15CA8">
        <w:rPr>
          <w:i/>
          <w:iCs/>
          <w:color w:val="FF0000"/>
        </w:rPr>
        <w:t>tdd</w:t>
      </w:r>
      <w:proofErr w:type="spellEnd"/>
      <w:r w:rsidRPr="00E15CA8">
        <w:rPr>
          <w:i/>
          <w:iCs/>
          <w:color w:val="FF0000"/>
        </w:rPr>
        <w:t>-UL-DL-</w:t>
      </w:r>
      <w:proofErr w:type="spellStart"/>
      <w:r w:rsidRPr="00E15CA8">
        <w:rPr>
          <w:i/>
          <w:iCs/>
          <w:color w:val="FF0000"/>
        </w:rPr>
        <w:t>ConfigurationCommon</w:t>
      </w:r>
      <w:proofErr w:type="spellEnd"/>
      <w:r w:rsidRPr="00E15CA8">
        <w:rPr>
          <w:color w:val="FF0000"/>
        </w:rPr>
        <w:t xml:space="preserve"> and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switch1</m:t>
            </m:r>
          </m:sup>
        </m:sSubSup>
      </m:oMath>
      <w:r w:rsidRPr="00E15CA8">
        <w:rPr>
          <w:color w:val="FF0000"/>
        </w:rPr>
        <w:t xml:space="preserve"> </w:t>
      </w:r>
      <w:r w:rsidR="00721714">
        <w:rPr>
          <w:color w:val="FF0000"/>
        </w:rPr>
        <w:t>equals</w:t>
      </w:r>
      <w:r>
        <w:rPr>
          <w:color w:val="FF0000"/>
        </w:rPr>
        <w:t xml:space="preserve"> the number of slots determined for PUCCH transmission in S slots of </w:t>
      </w:r>
      <w:r w:rsidRPr="00E15CA8">
        <w:rPr>
          <w:i/>
          <w:iCs/>
          <w:color w:val="FF0000"/>
        </w:rPr>
        <w:t>pattern1</w:t>
      </w:r>
      <w:r w:rsidRPr="00E15CA8">
        <w:rPr>
          <w:color w:val="FF0000"/>
        </w:rPr>
        <w:t xml:space="preserve">,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m:t>
            </m:r>
            <m:r>
              <m:rPr>
                <m:nor/>
              </m:rPr>
              <w:rPr>
                <w:rFonts w:ascii="Cambria Math"/>
                <w:color w:val="FF0000"/>
                <w:lang w:val="en-US"/>
              </w:rPr>
              <m:t>2</m:t>
            </m:r>
          </m:sup>
        </m:sSubSup>
      </m:oMath>
      <w:r w:rsidRPr="00E15CA8">
        <w:rPr>
          <w:color w:val="FF0000"/>
          <w:vertAlign w:val="subscript"/>
        </w:rPr>
        <w:t xml:space="preserve"> </w:t>
      </w:r>
      <w:r w:rsidR="00721714">
        <w:rPr>
          <w:color w:val="FF0000"/>
        </w:rPr>
        <w:t>equals</w:t>
      </w:r>
      <w:r>
        <w:rPr>
          <w:color w:val="FF0000"/>
        </w:rPr>
        <w:t xml:space="preserve"> the number of slots determined for PUCCH transmission in S</w:t>
      </w:r>
      <w:r>
        <w:rPr>
          <w:color w:val="FF0000"/>
          <w:vertAlign w:val="subscript"/>
        </w:rPr>
        <w:t>2</w:t>
      </w:r>
      <w:r>
        <w:rPr>
          <w:color w:val="FF0000"/>
        </w:rPr>
        <w:t xml:space="preserve"> slots of </w:t>
      </w:r>
      <w:r w:rsidRPr="00E15CA8">
        <w:rPr>
          <w:i/>
          <w:iCs/>
          <w:color w:val="FF0000"/>
        </w:rPr>
        <w:t>patter</w:t>
      </w:r>
      <w:r w:rsidR="00A92106">
        <w:rPr>
          <w:i/>
          <w:iCs/>
          <w:color w:val="FF0000"/>
        </w:rPr>
        <w:t>n</w:t>
      </w:r>
      <w:r>
        <w:rPr>
          <w:i/>
          <w:iCs/>
          <w:color w:val="FF0000"/>
        </w:rPr>
        <w:t>2</w:t>
      </w:r>
      <w:r w:rsidRPr="00E15CA8">
        <w:rPr>
          <w:color w:val="FF0000"/>
        </w:rPr>
        <w:t xml:space="preserve"> if </w:t>
      </w:r>
      <w:r w:rsidRPr="00E15CA8">
        <w:rPr>
          <w:i/>
          <w:iCs/>
          <w:color w:val="FF0000"/>
        </w:rPr>
        <w:t xml:space="preserve">pattern1 </w:t>
      </w:r>
      <w:r w:rsidRPr="00E15CA8">
        <w:rPr>
          <w:color w:val="FF0000"/>
        </w:rPr>
        <w:t xml:space="preserve">and </w:t>
      </w:r>
      <w:r w:rsidRPr="00E15CA8">
        <w:rPr>
          <w:i/>
          <w:iCs/>
          <w:color w:val="FF0000"/>
        </w:rPr>
        <w:t>pattern2</w:t>
      </w:r>
      <w:r w:rsidRPr="00E15CA8">
        <w:rPr>
          <w:color w:val="FF0000"/>
        </w:rPr>
        <w:t xml:space="preserve"> are provided in </w:t>
      </w:r>
      <w:proofErr w:type="spellStart"/>
      <w:r w:rsidRPr="00E15CA8">
        <w:rPr>
          <w:i/>
          <w:iCs/>
          <w:color w:val="FF0000"/>
        </w:rPr>
        <w:t>tdd</w:t>
      </w:r>
      <w:proofErr w:type="spellEnd"/>
      <w:r w:rsidRPr="00E15CA8">
        <w:rPr>
          <w:i/>
          <w:iCs/>
          <w:color w:val="FF0000"/>
        </w:rPr>
        <w:t>-UL-DL-</w:t>
      </w:r>
      <w:proofErr w:type="spellStart"/>
      <w:r w:rsidRPr="00E15CA8">
        <w:rPr>
          <w:i/>
          <w:iCs/>
          <w:color w:val="FF0000"/>
        </w:rPr>
        <w:t>ConfigurationCommon</w:t>
      </w:r>
      <w:proofErr w:type="spellEnd"/>
      <w:r w:rsidRPr="00E15CA8">
        <w:rPr>
          <w:color w:val="FF0000"/>
        </w:rPr>
        <w:t>, and where S and S</w:t>
      </w:r>
      <w:r w:rsidRPr="00E15CA8">
        <w:rPr>
          <w:color w:val="FF0000"/>
          <w:vertAlign w:val="subscript"/>
        </w:rPr>
        <w:t>2</w:t>
      </w:r>
      <w:r w:rsidRPr="00E15CA8">
        <w:rPr>
          <w:color w:val="FF0000"/>
        </w:rPr>
        <w:t xml:space="preserve"> are the number of slots in </w:t>
      </w:r>
      <w:r w:rsidRPr="00E15CA8">
        <w:rPr>
          <w:i/>
          <w:iCs/>
          <w:color w:val="FF0000"/>
        </w:rPr>
        <w:t xml:space="preserve">pattern1 </w:t>
      </w:r>
      <w:r w:rsidRPr="00E15CA8">
        <w:rPr>
          <w:color w:val="FF0000"/>
        </w:rPr>
        <w:t xml:space="preserve">and </w:t>
      </w:r>
      <w:r w:rsidRPr="00E15CA8">
        <w:rPr>
          <w:i/>
          <w:iCs/>
          <w:color w:val="FF0000"/>
        </w:rPr>
        <w:t xml:space="preserve">pattern2, </w:t>
      </w:r>
      <w:r w:rsidRPr="00E15CA8">
        <w:rPr>
          <w:color w:val="FF0000"/>
        </w:rPr>
        <w:t>respectively, according to clause 11.1</w:t>
      </w:r>
      <w:r w:rsidR="00A92106">
        <w:rPr>
          <w:color w:val="FF0000"/>
        </w:rPr>
        <w:t>.</w:t>
      </w:r>
    </w:p>
    <w:p w14:paraId="33B95680" w14:textId="4E1A93F6" w:rsidR="00A92106" w:rsidRPr="007A15AB" w:rsidRDefault="00A92106" w:rsidP="00E15CA8">
      <w:pPr>
        <w:pStyle w:val="B1"/>
        <w:ind w:firstLine="280"/>
        <w:rPr>
          <w:color w:val="FF0000"/>
          <w:lang w:val="en-US"/>
        </w:rPr>
      </w:pPr>
      <w:r>
        <w:rPr>
          <w:color w:val="FF0000"/>
        </w:rPr>
        <w:t>-</w:t>
      </w:r>
      <w:r>
        <w:rPr>
          <w:color w:val="FF0000"/>
        </w:rPr>
        <w:tab/>
        <w:t xml:space="preserve">for paired spectrum, </w:t>
      </w:r>
      <w:r w:rsidR="00721714" w:rsidRPr="007A15AB">
        <w:rPr>
          <w:color w:val="FF0000"/>
        </w:rPr>
        <w:t>alternates between the first and second spatial setting</w:t>
      </w:r>
      <w:r w:rsidR="00721714" w:rsidRPr="007A15AB">
        <w:rPr>
          <w:color w:val="FF0000"/>
          <w:lang w:val="en-US"/>
        </w:rPr>
        <w:t xml:space="preserve">s, or between the </w:t>
      </w:r>
      <w:r w:rsidR="00721714" w:rsidRPr="007A15AB">
        <w:rPr>
          <w:color w:val="FF0000"/>
        </w:rPr>
        <w:t>first and second sets of power control parameters</w:t>
      </w:r>
      <w:r w:rsidR="00721714" w:rsidRPr="007A15AB">
        <w:rPr>
          <w:color w:val="FF0000"/>
          <w:lang w:val="en-US"/>
        </w:rPr>
        <w:t xml:space="preserve">, respectively, per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m:t>
            </m:r>
          </m:sup>
        </m:sSubSup>
      </m:oMath>
      <w:r w:rsidR="00721714" w:rsidRPr="007A15AB">
        <w:rPr>
          <w:color w:val="FF0000"/>
          <w:lang w:val="en-US"/>
        </w:rPr>
        <w:t xml:space="preserve"> repetitions of the PUCCH transmission, where </w:t>
      </w:r>
      <m:oMath>
        <m:sSubSup>
          <m:sSubSupPr>
            <m:ctrlPr>
              <w:rPr>
                <w:rFonts w:ascii="Cambria Math" w:hAnsi="Cambria Math"/>
                <w:color w:val="FF0000"/>
              </w:rPr>
            </m:ctrlPr>
          </m:sSubSupPr>
          <m:e>
            <m:r>
              <w:rPr>
                <w:rFonts w:ascii="Cambria Math" w:hAnsi="Cambria Math"/>
                <w:color w:val="FF0000"/>
              </w:rPr>
              <m:t>N</m:t>
            </m:r>
          </m:e>
          <m:sub>
            <m:r>
              <m:rPr>
                <m:nor/>
              </m:rPr>
              <w:rPr>
                <w:color w:val="FF0000"/>
              </w:rPr>
              <m:t>PUCCH</m:t>
            </m:r>
          </m:sub>
          <m:sup>
            <m:r>
              <m:rPr>
                <m:nor/>
              </m:rPr>
              <w:rPr>
                <w:color w:val="FF0000"/>
                <w:lang w:val="en-US"/>
              </w:rPr>
              <m:t>switch</m:t>
            </m:r>
          </m:sup>
        </m:sSubSup>
      </m:oMath>
      <w:r w:rsidR="00721714" w:rsidRPr="007A15AB">
        <w:rPr>
          <w:color w:val="FF0000"/>
        </w:rPr>
        <w:t xml:space="preserve"> equals </w:t>
      </w:r>
      <w:r w:rsidR="007A15AB" w:rsidRPr="008246FC">
        <w:rPr>
          <w:color w:val="FF0000"/>
        </w:rPr>
        <w:t>the length of nominal time domain window</w:t>
      </w:r>
      <w:r w:rsidR="007A15AB">
        <w:rPr>
          <w:color w:val="FF0000"/>
        </w:rPr>
        <w:t xml:space="preserve"> determined according to clause 6.1.7 </w:t>
      </w:r>
      <w:r w:rsidR="007A15AB" w:rsidRPr="007A15AB">
        <w:rPr>
          <w:rFonts w:hint="eastAsia"/>
          <w:color w:val="FF0000"/>
          <w:lang w:val="en-US" w:eastAsia="zh-CN"/>
        </w:rPr>
        <w:t>of</w:t>
      </w:r>
      <w:r w:rsidR="007A15AB" w:rsidRPr="007A15AB">
        <w:rPr>
          <w:color w:val="FF0000"/>
          <w:lang w:val="en-US"/>
        </w:rPr>
        <w:t xml:space="preserve"> </w:t>
      </w:r>
      <w:r w:rsidR="007A15AB" w:rsidRPr="007A15AB">
        <w:rPr>
          <w:rFonts w:hint="eastAsia"/>
          <w:color w:val="FF0000"/>
          <w:lang w:val="en-US" w:eastAsia="zh-CN"/>
        </w:rPr>
        <w:t xml:space="preserve">[6, </w:t>
      </w:r>
      <w:r w:rsidR="007A15AB" w:rsidRPr="007A15AB">
        <w:rPr>
          <w:color w:val="FF0000"/>
          <w:lang w:val="en-US"/>
        </w:rPr>
        <w:t>TS 38.214]</w:t>
      </w:r>
      <w:r w:rsidR="007A15AB" w:rsidRPr="008246FC">
        <w:rPr>
          <w:color w:val="FF0000"/>
        </w:rPr>
        <w:t>.</w:t>
      </w:r>
    </w:p>
    <w:p w14:paraId="693E4448" w14:textId="06693C68" w:rsidR="000653BF" w:rsidRPr="00F415B1" w:rsidRDefault="000653BF" w:rsidP="000A05E0">
      <w:pPr>
        <w:pStyle w:val="B1"/>
        <w:ind w:left="848" w:hanging="280"/>
        <w:rPr>
          <w:lang w:val="en-US"/>
        </w:rPr>
      </w:pPr>
      <w:r w:rsidRPr="00E15CA8">
        <w:rPr>
          <w:color w:val="FF0000"/>
        </w:rPr>
        <w:t>-</w:t>
      </w:r>
      <w:r w:rsidRPr="00E15CA8">
        <w:rPr>
          <w:color w:val="FF0000"/>
        </w:rPr>
        <w:tab/>
      </w:r>
      <w:r w:rsidR="00E15CA8" w:rsidRPr="00E15CA8">
        <w:rPr>
          <w:color w:val="FF0000"/>
        </w:rPr>
        <w:t xml:space="preserve">Otherwise, </w:t>
      </w:r>
      <w:r w:rsidRPr="00F415B1">
        <w:t>alternates between the first and second spatial setting</w:t>
      </w:r>
      <w:r w:rsidRPr="00F415B1">
        <w:rPr>
          <w:lang w:val="en-US"/>
        </w:rPr>
        <w:t xml:space="preserve">s, or between the </w:t>
      </w:r>
      <w:r w:rsidRPr="00F415B1">
        <w:t>first and second sets of power control parameters</w:t>
      </w:r>
      <w:r w:rsidRPr="00F415B1">
        <w:rPr>
          <w:lang w:val="en-US"/>
        </w:rPr>
        <w:t xml:space="preserve">,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sidRPr="00F415B1">
        <w:rPr>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sidRPr="00F415B1">
        <w:rPr>
          <w:lang w:val="en-US"/>
        </w:rPr>
        <w:t xml:space="preserve"> if </w:t>
      </w:r>
      <w:r w:rsidRPr="00F415B1">
        <w:rPr>
          <w:i/>
          <w:iCs/>
          <w:lang w:val="en-US"/>
        </w:rPr>
        <w:t>m</w:t>
      </w:r>
      <w:proofErr w:type="spellStart"/>
      <w:r w:rsidRPr="00F415B1">
        <w:rPr>
          <w:i/>
          <w:iCs/>
        </w:rPr>
        <w:t>apping</w:t>
      </w:r>
      <w:proofErr w:type="spellEnd"/>
      <w:r w:rsidRPr="00F415B1">
        <w:rPr>
          <w:i/>
          <w:iCs/>
          <w:lang w:val="en-US"/>
        </w:rPr>
        <w:t>Pattern</w:t>
      </w:r>
      <w:r w:rsidRPr="00F415B1">
        <w:t xml:space="preserve"> = </w:t>
      </w:r>
      <w:r>
        <w:t>'</w:t>
      </w:r>
      <w:r w:rsidRPr="00F415B1">
        <w:t>cyclic</w:t>
      </w:r>
      <w:r w:rsidRPr="00F415B1">
        <w:rPr>
          <w:lang w:val="en-US"/>
        </w:rPr>
        <w:t>Mapping</w:t>
      </w:r>
      <w:r>
        <w:t>'</w:t>
      </w:r>
      <w:r w:rsidRPr="00F415B1">
        <w:rPr>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sidRPr="00F415B1">
        <w:rPr>
          <w:lang w:val="en-US"/>
        </w:rPr>
        <w:t>.</w:t>
      </w:r>
    </w:p>
    <w:p w14:paraId="14CE6902" w14:textId="77777777" w:rsidR="000653BF" w:rsidRDefault="000653BF" w:rsidP="000653BF">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4D9F25F3" w14:textId="77777777" w:rsidR="000653BF" w:rsidRDefault="000653BF" w:rsidP="000653BF">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6D7FCC44" w14:textId="77777777" w:rsidR="000653BF" w:rsidRDefault="000653BF" w:rsidP="000653BF">
      <w:pPr>
        <w:rPr>
          <w:lang w:val="en-US"/>
        </w:rPr>
      </w:pPr>
      <w:r>
        <w:rPr>
          <w:lang w:val="en-US"/>
        </w:rPr>
        <w:t xml:space="preserve">For DAPS operation, 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on</w:t>
      </w:r>
      <w:r w:rsidRPr="00C549EB">
        <w:t xml:space="preserve"> the source MCG and the UE does not transmit the PUCCH in a slot from</w:t>
      </w:r>
      <w:r>
        <w:t xml:space="preserve"> the</w:t>
      </w:r>
      <w:r w:rsidRPr="00C549EB">
        <w:t xml:space="preserve">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 due to overlapping in time with </w:t>
      </w:r>
      <w:r>
        <w:t>UE</w:t>
      </w:r>
      <w:r w:rsidRPr="00C549EB">
        <w:t xml:space="preserve"> transmission </w:t>
      </w:r>
      <w:r>
        <w:t>on</w:t>
      </w:r>
      <w:r w:rsidRPr="00C549EB">
        <w:t xml:space="preserve"> the target MCG in the slot</w:t>
      </w:r>
      <w:r>
        <w:t xml:space="preserve">, </w:t>
      </w:r>
      <w:r w:rsidRPr="00C549EB">
        <w:t xml:space="preserve">the UE counts the slot in the number of </w:t>
      </w:r>
      <m:oMath>
        <m:sSubSup>
          <m:sSubSupPr>
            <m:ctrlPr>
              <w:rPr>
                <w:rFonts w:ascii="Cambria Math" w:hAnsi="Cambria Math"/>
                <w:i/>
                <w:iCs/>
              </w:rPr>
            </m:ctrlPr>
          </m:sSubSupPr>
          <m:e>
            <m:r>
              <w:rPr>
                <w:rFonts w:ascii="Cambria Math" w:hAnsi="Cambria Math"/>
              </w:rPr>
              <m:t>N</m:t>
            </m:r>
          </m:e>
          <m:sub>
            <m:r>
              <w:rPr>
                <w:rFonts w:ascii="Cambria Math" w:hAnsi="Cambria Math"/>
              </w:rPr>
              <m:t>PUCCH</m:t>
            </m:r>
          </m:sub>
          <m:sup>
            <m:r>
              <w:rPr>
                <w:rFonts w:ascii="Cambria Math" w:hAnsi="Cambria Math"/>
              </w:rPr>
              <m:t>repeat</m:t>
            </m:r>
          </m:sup>
        </m:sSubSup>
      </m:oMath>
      <w:r w:rsidRPr="00C549EB">
        <w:t xml:space="preserve"> slots</w:t>
      </w:r>
      <w:r>
        <w:t>.</w:t>
      </w:r>
    </w:p>
    <w:p w14:paraId="68C9CD36" w14:textId="6F650C63" w:rsidR="001E41F3" w:rsidRPr="0020467F" w:rsidRDefault="00FF23A5" w:rsidP="00FF23A5">
      <w:pPr>
        <w:jc w:val="center"/>
        <w:rPr>
          <w:b/>
          <w:bCs/>
          <w:noProof/>
          <w:sz w:val="24"/>
          <w:szCs w:val="24"/>
        </w:rPr>
      </w:pPr>
      <w:r w:rsidRPr="0020467F">
        <w:rPr>
          <w:b/>
          <w:bCs/>
          <w:noProof/>
          <w:sz w:val="24"/>
          <w:szCs w:val="24"/>
        </w:rPr>
        <w:t>***** Unaffected subclauses omitted *****</w:t>
      </w:r>
    </w:p>
    <w:sectPr w:rsidR="001E41F3" w:rsidRPr="0020467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37063" w14:textId="77777777" w:rsidR="00FF23A5" w:rsidRDefault="00FF23A5">
      <w:r>
        <w:separator/>
      </w:r>
    </w:p>
  </w:endnote>
  <w:endnote w:type="continuationSeparator" w:id="0">
    <w:p w14:paraId="3C937196" w14:textId="77777777" w:rsidR="00FF23A5" w:rsidRDefault="00FF2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7009F" w14:textId="77777777" w:rsidR="00FF23A5" w:rsidRDefault="00FF23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79D67" w14:textId="77777777" w:rsidR="00FF23A5" w:rsidRDefault="00FF23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690D8" w14:textId="77777777" w:rsidR="00FF23A5" w:rsidRDefault="00FF2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8B968" w14:textId="77777777" w:rsidR="00FF23A5" w:rsidRDefault="00FF23A5">
      <w:r>
        <w:separator/>
      </w:r>
    </w:p>
  </w:footnote>
  <w:footnote w:type="continuationSeparator" w:id="0">
    <w:p w14:paraId="1B31B5D1" w14:textId="77777777" w:rsidR="00FF23A5" w:rsidRDefault="00FF2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F23A5" w:rsidRDefault="00FF23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EBF2" w14:textId="77777777" w:rsidR="00FF23A5" w:rsidRDefault="00FF2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F59" w14:textId="77777777" w:rsidR="00FF23A5" w:rsidRDefault="00FF23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F23A5" w:rsidRDefault="00FF23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F23A5" w:rsidRDefault="00FF23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F23A5" w:rsidRDefault="00FF23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06EDC"/>
    <w:multiLevelType w:val="hybridMultilevel"/>
    <w:tmpl w:val="0B10A2F4"/>
    <w:lvl w:ilvl="0" w:tplc="F5BE0B84">
      <w:start w:val="15"/>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0F36433"/>
    <w:multiLevelType w:val="hybridMultilevel"/>
    <w:tmpl w:val="6AA48AC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15"/>
  </w:num>
  <w:num w:numId="3">
    <w:abstractNumId w:val="23"/>
  </w:num>
  <w:num w:numId="4">
    <w:abstractNumId w:val="16"/>
  </w:num>
  <w:num w:numId="5">
    <w:abstractNumId w:val="13"/>
  </w:num>
  <w:num w:numId="6">
    <w:abstractNumId w:val="4"/>
  </w:num>
  <w:num w:numId="7">
    <w:abstractNumId w:val="21"/>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0"/>
  </w:num>
  <w:num w:numId="15">
    <w:abstractNumId w:val="0"/>
  </w:num>
  <w:num w:numId="16">
    <w:abstractNumId w:val="17"/>
  </w:num>
  <w:num w:numId="17">
    <w:abstractNumId w:val="18"/>
  </w:num>
  <w:num w:numId="18">
    <w:abstractNumId w:val="22"/>
  </w:num>
  <w:num w:numId="19">
    <w:abstractNumId w:val="7"/>
  </w:num>
  <w:num w:numId="20">
    <w:abstractNumId w:val="12"/>
  </w:num>
  <w:num w:numId="21">
    <w:abstractNumId w:val="9"/>
  </w:num>
  <w:num w:numId="22">
    <w:abstractNumId w:val="8"/>
  </w:num>
  <w:num w:numId="23">
    <w:abstractNumId w:val="5"/>
  </w:num>
  <w:num w:numId="2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35"/>
    <w:rsid w:val="00056A10"/>
    <w:rsid w:val="000574D0"/>
    <w:rsid w:val="000653BF"/>
    <w:rsid w:val="00065B7E"/>
    <w:rsid w:val="000A05E0"/>
    <w:rsid w:val="000A6394"/>
    <w:rsid w:val="000B7FED"/>
    <w:rsid w:val="000C038A"/>
    <w:rsid w:val="000C39B0"/>
    <w:rsid w:val="000C6598"/>
    <w:rsid w:val="000D32F5"/>
    <w:rsid w:val="000D44B3"/>
    <w:rsid w:val="00132603"/>
    <w:rsid w:val="00145D43"/>
    <w:rsid w:val="00152C42"/>
    <w:rsid w:val="00174633"/>
    <w:rsid w:val="00192C46"/>
    <w:rsid w:val="001A08B3"/>
    <w:rsid w:val="001A7B60"/>
    <w:rsid w:val="001B52F0"/>
    <w:rsid w:val="001B7A65"/>
    <w:rsid w:val="001E11D9"/>
    <w:rsid w:val="001E41F3"/>
    <w:rsid w:val="0020467F"/>
    <w:rsid w:val="00206CA9"/>
    <w:rsid w:val="002072DA"/>
    <w:rsid w:val="0021132E"/>
    <w:rsid w:val="00212CF3"/>
    <w:rsid w:val="00244C75"/>
    <w:rsid w:val="0026004D"/>
    <w:rsid w:val="002640DD"/>
    <w:rsid w:val="00275D12"/>
    <w:rsid w:val="00284FEB"/>
    <w:rsid w:val="002860C4"/>
    <w:rsid w:val="002A0673"/>
    <w:rsid w:val="002B5741"/>
    <w:rsid w:val="002E472E"/>
    <w:rsid w:val="002F26FD"/>
    <w:rsid w:val="00300662"/>
    <w:rsid w:val="00305409"/>
    <w:rsid w:val="00315833"/>
    <w:rsid w:val="00335DB1"/>
    <w:rsid w:val="0034247C"/>
    <w:rsid w:val="00347013"/>
    <w:rsid w:val="003609EF"/>
    <w:rsid w:val="0036231A"/>
    <w:rsid w:val="00372800"/>
    <w:rsid w:val="00374DD4"/>
    <w:rsid w:val="003D4119"/>
    <w:rsid w:val="003E1A36"/>
    <w:rsid w:val="003E2C6C"/>
    <w:rsid w:val="00410371"/>
    <w:rsid w:val="004242F1"/>
    <w:rsid w:val="00465BBE"/>
    <w:rsid w:val="004A1D50"/>
    <w:rsid w:val="004B75B7"/>
    <w:rsid w:val="0051580D"/>
    <w:rsid w:val="00547111"/>
    <w:rsid w:val="00547964"/>
    <w:rsid w:val="00592D74"/>
    <w:rsid w:val="005C6604"/>
    <w:rsid w:val="005D416C"/>
    <w:rsid w:val="005E2C44"/>
    <w:rsid w:val="005F1226"/>
    <w:rsid w:val="00621188"/>
    <w:rsid w:val="006257ED"/>
    <w:rsid w:val="00665C47"/>
    <w:rsid w:val="00686B1B"/>
    <w:rsid w:val="00695808"/>
    <w:rsid w:val="006B46FB"/>
    <w:rsid w:val="006E21FB"/>
    <w:rsid w:val="00721714"/>
    <w:rsid w:val="0074006D"/>
    <w:rsid w:val="00746A10"/>
    <w:rsid w:val="0075047F"/>
    <w:rsid w:val="00770510"/>
    <w:rsid w:val="00790BB8"/>
    <w:rsid w:val="00792342"/>
    <w:rsid w:val="007977A8"/>
    <w:rsid w:val="007A15AB"/>
    <w:rsid w:val="007A5936"/>
    <w:rsid w:val="007B512A"/>
    <w:rsid w:val="007B566D"/>
    <w:rsid w:val="007C2097"/>
    <w:rsid w:val="007D415E"/>
    <w:rsid w:val="007D6A07"/>
    <w:rsid w:val="007D7908"/>
    <w:rsid w:val="007F428F"/>
    <w:rsid w:val="007F7259"/>
    <w:rsid w:val="008040A8"/>
    <w:rsid w:val="008246FC"/>
    <w:rsid w:val="008279FA"/>
    <w:rsid w:val="008626E7"/>
    <w:rsid w:val="0086656A"/>
    <w:rsid w:val="00870EE7"/>
    <w:rsid w:val="008863B9"/>
    <w:rsid w:val="008A45A6"/>
    <w:rsid w:val="008C7068"/>
    <w:rsid w:val="008F3789"/>
    <w:rsid w:val="008F686C"/>
    <w:rsid w:val="00907A98"/>
    <w:rsid w:val="009148DE"/>
    <w:rsid w:val="00920ABB"/>
    <w:rsid w:val="00941E30"/>
    <w:rsid w:val="00976ACC"/>
    <w:rsid w:val="009777D9"/>
    <w:rsid w:val="00980F59"/>
    <w:rsid w:val="00981173"/>
    <w:rsid w:val="00991B88"/>
    <w:rsid w:val="009A5753"/>
    <w:rsid w:val="009A579D"/>
    <w:rsid w:val="009D7C02"/>
    <w:rsid w:val="009E3297"/>
    <w:rsid w:val="009F734F"/>
    <w:rsid w:val="00A00811"/>
    <w:rsid w:val="00A07262"/>
    <w:rsid w:val="00A246B6"/>
    <w:rsid w:val="00A47E70"/>
    <w:rsid w:val="00A50CF0"/>
    <w:rsid w:val="00A5548B"/>
    <w:rsid w:val="00A7671C"/>
    <w:rsid w:val="00A856FC"/>
    <w:rsid w:val="00A92106"/>
    <w:rsid w:val="00AA0BA4"/>
    <w:rsid w:val="00AA2CBC"/>
    <w:rsid w:val="00AC5820"/>
    <w:rsid w:val="00AD1CD8"/>
    <w:rsid w:val="00AE2FD1"/>
    <w:rsid w:val="00B13DFB"/>
    <w:rsid w:val="00B258BB"/>
    <w:rsid w:val="00B67B97"/>
    <w:rsid w:val="00B968C8"/>
    <w:rsid w:val="00BA3EC5"/>
    <w:rsid w:val="00BA51D9"/>
    <w:rsid w:val="00BB5DFC"/>
    <w:rsid w:val="00BC5CCD"/>
    <w:rsid w:val="00BD279D"/>
    <w:rsid w:val="00BD6BB8"/>
    <w:rsid w:val="00C07C7B"/>
    <w:rsid w:val="00C66BA2"/>
    <w:rsid w:val="00C95985"/>
    <w:rsid w:val="00CC5026"/>
    <w:rsid w:val="00CC68D0"/>
    <w:rsid w:val="00CD361E"/>
    <w:rsid w:val="00CF3FA2"/>
    <w:rsid w:val="00D00356"/>
    <w:rsid w:val="00D03F9A"/>
    <w:rsid w:val="00D06D51"/>
    <w:rsid w:val="00D24991"/>
    <w:rsid w:val="00D50255"/>
    <w:rsid w:val="00D53557"/>
    <w:rsid w:val="00D645CE"/>
    <w:rsid w:val="00D66520"/>
    <w:rsid w:val="00DE34CF"/>
    <w:rsid w:val="00E13F3D"/>
    <w:rsid w:val="00E15CA8"/>
    <w:rsid w:val="00E34898"/>
    <w:rsid w:val="00E43179"/>
    <w:rsid w:val="00EB09B7"/>
    <w:rsid w:val="00EC52F8"/>
    <w:rsid w:val="00EE7D7C"/>
    <w:rsid w:val="00F25D98"/>
    <w:rsid w:val="00F300FB"/>
    <w:rsid w:val="00FB6386"/>
    <w:rsid w:val="00FE51D1"/>
    <w:rsid w:val="00FF23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3A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1173"/>
    <w:rPr>
      <w:color w:val="605E5C"/>
      <w:shd w:val="clear" w:color="auto" w:fill="E1DFDD"/>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F23A5"/>
    <w:rPr>
      <w:rFonts w:ascii="Arial" w:hAnsi="Arial"/>
      <w:sz w:val="36"/>
      <w:lang w:val="en-GB" w:eastAsia="en-US"/>
    </w:rPr>
  </w:style>
  <w:style w:type="character" w:customStyle="1" w:styleId="Heading2Char">
    <w:name w:val="Heading 2 Char"/>
    <w:basedOn w:val="DefaultParagraphFont"/>
    <w:uiPriority w:val="9"/>
    <w:semiHidden/>
    <w:rsid w:val="00FF23A5"/>
    <w:rPr>
      <w:rFonts w:asciiTheme="majorHAnsi" w:eastAsiaTheme="majorEastAsia" w:hAnsiTheme="majorHAnsi" w:cstheme="majorBidi"/>
      <w:color w:val="365F91" w:themeColor="accent1" w:themeShade="BF"/>
      <w:sz w:val="26"/>
      <w:szCs w:val="26"/>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F23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23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FF23A5"/>
    <w:rPr>
      <w:rFonts w:ascii="Arial" w:hAnsi="Arial"/>
      <w:sz w:val="22"/>
      <w:lang w:val="en-GB" w:eastAsia="en-US"/>
    </w:rPr>
  </w:style>
  <w:style w:type="character" w:customStyle="1" w:styleId="Heading6Char">
    <w:name w:val="Heading 6 Char"/>
    <w:basedOn w:val="DefaultParagraphFont"/>
    <w:link w:val="Heading6"/>
    <w:uiPriority w:val="9"/>
    <w:rsid w:val="00FF23A5"/>
    <w:rPr>
      <w:rFonts w:ascii="Arial" w:hAnsi="Arial"/>
      <w:lang w:val="en-GB" w:eastAsia="en-US"/>
    </w:rPr>
  </w:style>
  <w:style w:type="character" w:customStyle="1" w:styleId="Heading7Char">
    <w:name w:val="Heading 7 Char"/>
    <w:basedOn w:val="DefaultParagraphFont"/>
    <w:link w:val="Heading7"/>
    <w:uiPriority w:val="9"/>
    <w:rsid w:val="00FF23A5"/>
    <w:rPr>
      <w:rFonts w:ascii="Arial" w:hAnsi="Arial"/>
      <w:lang w:val="en-GB" w:eastAsia="en-US"/>
    </w:rPr>
  </w:style>
  <w:style w:type="character" w:customStyle="1" w:styleId="Heading8Char">
    <w:name w:val="Heading 8 Char"/>
    <w:aliases w:val="Table Heading Char"/>
    <w:basedOn w:val="DefaultParagraphFont"/>
    <w:link w:val="Heading8"/>
    <w:rsid w:val="00FF23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F23A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F23A5"/>
    <w:rPr>
      <w:rFonts w:ascii="Arial" w:hAnsi="Arial"/>
      <w:b/>
      <w:noProof/>
      <w:sz w:val="18"/>
      <w:lang w:val="en-GB" w:eastAsia="en-US"/>
    </w:rPr>
  </w:style>
  <w:style w:type="character" w:customStyle="1" w:styleId="FooterChar">
    <w:name w:val="Footer Char"/>
    <w:basedOn w:val="DefaultParagraphFont"/>
    <w:link w:val="Footer"/>
    <w:uiPriority w:val="99"/>
    <w:rsid w:val="00FF23A5"/>
    <w:rPr>
      <w:rFonts w:ascii="Arial" w:hAnsi="Arial"/>
      <w:b/>
      <w:i/>
      <w:noProof/>
      <w:sz w:val="18"/>
      <w:lang w:val="en-GB" w:eastAsia="en-US"/>
    </w:rPr>
  </w:style>
  <w:style w:type="paragraph" w:customStyle="1" w:styleId="TAJ">
    <w:name w:val="TAJ"/>
    <w:basedOn w:val="TH"/>
    <w:rsid w:val="00FF23A5"/>
  </w:style>
  <w:style w:type="paragraph" w:customStyle="1" w:styleId="Guidance">
    <w:name w:val="Guidance"/>
    <w:basedOn w:val="Normal"/>
    <w:rsid w:val="00FF23A5"/>
    <w:rPr>
      <w:i/>
      <w:color w:val="0000FF"/>
    </w:rPr>
  </w:style>
  <w:style w:type="character" w:customStyle="1" w:styleId="B1Zchn">
    <w:name w:val="B1 Zchn"/>
    <w:link w:val="B1"/>
    <w:qFormat/>
    <w:rsid w:val="00FF23A5"/>
    <w:rPr>
      <w:rFonts w:ascii="Times New Roman" w:hAnsi="Times New Roman"/>
      <w:lang w:val="en-GB" w:eastAsia="en-US"/>
    </w:rPr>
  </w:style>
  <w:style w:type="character" w:customStyle="1" w:styleId="B2Char">
    <w:name w:val="B2 Char"/>
    <w:link w:val="B2"/>
    <w:qFormat/>
    <w:rsid w:val="00FF23A5"/>
    <w:rPr>
      <w:rFonts w:ascii="Times New Roman" w:hAnsi="Times New Roman"/>
      <w:lang w:val="en-GB" w:eastAsia="en-US"/>
    </w:rPr>
  </w:style>
  <w:style w:type="character" w:customStyle="1" w:styleId="B2Car">
    <w:name w:val="B2 Car"/>
    <w:rsid w:val="00FF23A5"/>
    <w:rPr>
      <w:lang w:val="en-GB" w:eastAsia="en-US"/>
    </w:rPr>
  </w:style>
  <w:style w:type="character" w:customStyle="1" w:styleId="CommentTextChar">
    <w:name w:val="Comment Text Char"/>
    <w:basedOn w:val="DefaultParagraphFont"/>
    <w:link w:val="CommentText"/>
    <w:qFormat/>
    <w:rsid w:val="00FF23A5"/>
    <w:rPr>
      <w:rFonts w:ascii="Times New Roman" w:hAnsi="Times New Roman"/>
      <w:lang w:val="en-GB" w:eastAsia="en-US"/>
    </w:rPr>
  </w:style>
  <w:style w:type="character" w:customStyle="1" w:styleId="CommentSubjectChar">
    <w:name w:val="Comment Subject Char"/>
    <w:basedOn w:val="CommentTextChar"/>
    <w:link w:val="CommentSubject"/>
    <w:uiPriority w:val="99"/>
    <w:rsid w:val="00FF23A5"/>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FF23A5"/>
    <w:rPr>
      <w:rFonts w:ascii="Tahoma" w:hAnsi="Tahoma" w:cs="Tahoma"/>
      <w:sz w:val="16"/>
      <w:szCs w:val="16"/>
      <w:lang w:val="en-GB" w:eastAsia="en-US"/>
    </w:rPr>
  </w:style>
  <w:style w:type="character" w:customStyle="1" w:styleId="TALChar">
    <w:name w:val="TAL Char"/>
    <w:link w:val="TAL"/>
    <w:rsid w:val="00FF23A5"/>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F23A5"/>
    <w:rPr>
      <w:rFonts w:ascii="Times New Roman" w:hAnsi="Times New Roman"/>
      <w:sz w:val="16"/>
      <w:lang w:val="en-GB" w:eastAsia="en-US"/>
    </w:rPr>
  </w:style>
  <w:style w:type="character" w:customStyle="1" w:styleId="B1Char1">
    <w:name w:val="B1 Char1"/>
    <w:qFormat/>
    <w:rsid w:val="00FF23A5"/>
    <w:rPr>
      <w:rFonts w:eastAsia="Times New Roman"/>
    </w:rPr>
  </w:style>
  <w:style w:type="character" w:customStyle="1" w:styleId="THChar">
    <w:name w:val="TH Char"/>
    <w:link w:val="TH"/>
    <w:qFormat/>
    <w:rsid w:val="00FF23A5"/>
    <w:rPr>
      <w:rFonts w:ascii="Arial" w:hAnsi="Arial"/>
      <w:b/>
      <w:lang w:val="en-GB" w:eastAsia="en-US"/>
    </w:rPr>
  </w:style>
  <w:style w:type="paragraph" w:styleId="IndexHeading">
    <w:name w:val="index heading"/>
    <w:basedOn w:val="Normal"/>
    <w:next w:val="Normal"/>
    <w:rsid w:val="00FF23A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F23A5"/>
    <w:pPr>
      <w:overflowPunct w:val="0"/>
      <w:autoSpaceDE w:val="0"/>
      <w:autoSpaceDN w:val="0"/>
      <w:adjustRightInd w:val="0"/>
      <w:ind w:left="851"/>
      <w:textAlignment w:val="baseline"/>
    </w:pPr>
    <w:rPr>
      <w:lang w:eastAsia="en-GB"/>
    </w:rPr>
  </w:style>
  <w:style w:type="paragraph" w:customStyle="1" w:styleId="INDENT2">
    <w:name w:val="INDENT2"/>
    <w:basedOn w:val="Normal"/>
    <w:rsid w:val="00FF23A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F23A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F23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F23A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F23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F23A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F23A5"/>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uiPriority w:val="99"/>
    <w:rsid w:val="00FF23A5"/>
    <w:rPr>
      <w:rFonts w:ascii="Tahoma" w:hAnsi="Tahoma" w:cs="Tahoma"/>
      <w:shd w:val="clear" w:color="auto" w:fill="000080"/>
      <w:lang w:val="en-GB" w:eastAsia="en-US"/>
    </w:rPr>
  </w:style>
  <w:style w:type="paragraph" w:styleId="PlainText">
    <w:name w:val="Plain Text"/>
    <w:basedOn w:val="Normal"/>
    <w:link w:val="PlainTextChar"/>
    <w:uiPriority w:val="99"/>
    <w:rsid w:val="00FF23A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FF23A5"/>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F23A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F23A5"/>
    <w:rPr>
      <w:rFonts w:ascii="Times New Roman" w:hAnsi="Times New Roman"/>
      <w:lang w:val="en-GB" w:eastAsia="en-GB"/>
    </w:rPr>
  </w:style>
  <w:style w:type="paragraph" w:styleId="BodyText2">
    <w:name w:val="Body Text 2"/>
    <w:basedOn w:val="Normal"/>
    <w:link w:val="BodyText2Char"/>
    <w:rsid w:val="00FF23A5"/>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FF23A5"/>
    <w:rPr>
      <w:rFonts w:ascii="Times New Roman" w:hAnsi="Times New Roman"/>
      <w:kern w:val="2"/>
      <w:sz w:val="21"/>
      <w:lang w:val="x-none" w:eastAsia="x-none"/>
    </w:rPr>
  </w:style>
  <w:style w:type="paragraph" w:styleId="BodyTextIndent2">
    <w:name w:val="Body Text Indent 2"/>
    <w:basedOn w:val="Normal"/>
    <w:link w:val="BodyTextIndent2Char"/>
    <w:rsid w:val="00FF23A5"/>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FF23A5"/>
    <w:rPr>
      <w:rFonts w:ascii="Times New Roman" w:hAnsi="Times New Roman"/>
      <w:kern w:val="2"/>
      <w:lang w:val="x-none" w:eastAsia="x-none"/>
    </w:rPr>
  </w:style>
  <w:style w:type="paragraph" w:styleId="BodyTextIndent3">
    <w:name w:val="Body Text Indent 3"/>
    <w:basedOn w:val="Normal"/>
    <w:link w:val="BodyTextIndent3Char"/>
    <w:rsid w:val="00FF23A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FF23A5"/>
    <w:rPr>
      <w:rFonts w:ascii="Times New Roman" w:hAnsi="Times New Roman"/>
      <w:lang w:val="en-US" w:eastAsia="ja-JP"/>
    </w:rPr>
  </w:style>
  <w:style w:type="paragraph" w:customStyle="1" w:styleId="numberedlist0">
    <w:name w:val="numbered list"/>
    <w:basedOn w:val="ListBullet"/>
    <w:rsid w:val="00FF23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FF23A5"/>
    <w:rPr>
      <w:rFonts w:ascii="Arial" w:eastAsia="MS Mincho" w:hAnsi="Arial"/>
      <w:lang w:val="en-GB" w:eastAsia="en-US"/>
    </w:rPr>
  </w:style>
  <w:style w:type="paragraph" w:customStyle="1" w:styleId="TabList">
    <w:name w:val="TabList"/>
    <w:basedOn w:val="Normal"/>
    <w:rsid w:val="00FF23A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F23A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F23A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F23A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F23A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FF23A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FF23A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F23A5"/>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F23A5"/>
    <w:pPr>
      <w:widowControl/>
      <w:numPr>
        <w:numId w:val="3"/>
      </w:numPr>
      <w:tabs>
        <w:tab w:val="clear" w:pos="1418"/>
      </w:tabs>
      <w:spacing w:after="120"/>
      <w:ind w:left="460" w:hanging="360"/>
    </w:pPr>
    <w:rPr>
      <w:rFonts w:eastAsia="MS Mincho"/>
      <w:lang w:val="en-US"/>
    </w:rPr>
  </w:style>
  <w:style w:type="paragraph" w:customStyle="1" w:styleId="textintend3">
    <w:name w:val="text intend 3"/>
    <w:basedOn w:val="text"/>
    <w:rsid w:val="00FF23A5"/>
    <w:pPr>
      <w:widowControl/>
      <w:numPr>
        <w:numId w:val="4"/>
      </w:numPr>
      <w:tabs>
        <w:tab w:val="clear" w:pos="1843"/>
        <w:tab w:val="num" w:pos="992"/>
      </w:tabs>
      <w:spacing w:after="120"/>
      <w:ind w:left="992"/>
    </w:pPr>
    <w:rPr>
      <w:rFonts w:eastAsia="MS Mincho"/>
      <w:lang w:val="en-US"/>
    </w:rPr>
  </w:style>
  <w:style w:type="paragraph" w:customStyle="1" w:styleId="normalpuce">
    <w:name w:val="normal puce"/>
    <w:basedOn w:val="Normal"/>
    <w:rsid w:val="00FF23A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F23A5"/>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FF23A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FF23A5"/>
    <w:rPr>
      <w:rFonts w:ascii="Times New Roman" w:hAnsi="Times New Roman"/>
      <w:lang w:val="en-GB" w:eastAsia="en-GB"/>
    </w:rPr>
  </w:style>
  <w:style w:type="paragraph" w:customStyle="1" w:styleId="Meetingcaption">
    <w:name w:val="Meeting caption"/>
    <w:basedOn w:val="Normal"/>
    <w:rsid w:val="00FF23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F23A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F23A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FF23A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F23A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F23A5"/>
    <w:rPr>
      <w:i/>
      <w:color w:val="0000FF"/>
      <w:lang w:val="en-GB" w:eastAsia="ja-JP" w:bidi="ar-SA"/>
    </w:rPr>
  </w:style>
  <w:style w:type="paragraph" w:customStyle="1" w:styleId="CharCharCharChar">
    <w:name w:val="Char Char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F23A5"/>
    <w:rPr>
      <w:i/>
      <w:iCs/>
    </w:rPr>
  </w:style>
  <w:style w:type="character" w:customStyle="1" w:styleId="h4CharChar">
    <w:name w:val="h4 Char Char"/>
    <w:rsid w:val="00FF23A5"/>
    <w:rPr>
      <w:rFonts w:ascii="Arial" w:hAnsi="Arial"/>
      <w:sz w:val="24"/>
      <w:lang w:val="en-GB" w:eastAsia="ja-JP" w:bidi="ar-SA"/>
    </w:rPr>
  </w:style>
  <w:style w:type="table" w:styleId="TableGrid">
    <w:name w:val="Table Grid"/>
    <w:basedOn w:val="TableNormal"/>
    <w:qFormat/>
    <w:rsid w:val="00FF23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F23A5"/>
    <w:pPr>
      <w:tabs>
        <w:tab w:val="num" w:pos="2560"/>
      </w:tabs>
      <w:ind w:left="2560" w:hanging="357"/>
    </w:pPr>
    <w:rPr>
      <w:lang w:val="en-AU" w:eastAsia="ko-KR"/>
    </w:rPr>
  </w:style>
  <w:style w:type="character" w:customStyle="1" w:styleId="FigureCaption1">
    <w:name w:val="Figure Caption1"/>
    <w:aliases w:val="fc Char1,Figure Caption Char Char"/>
    <w:rsid w:val="00FF23A5"/>
    <w:rPr>
      <w:rFonts w:ascii="Arial" w:eastAsia="????" w:hAnsi="Arial" w:cs="Arial"/>
      <w:color w:val="0000FF"/>
      <w:kern w:val="2"/>
      <w:lang w:val="en-US" w:eastAsia="en-US" w:bidi="ar-SA"/>
    </w:rPr>
  </w:style>
  <w:style w:type="character" w:customStyle="1" w:styleId="CharChar5">
    <w:name w:val="Char Char5"/>
    <w:semiHidden/>
    <w:rsid w:val="00FF23A5"/>
    <w:rPr>
      <w:rFonts w:ascii="Times New Roman" w:hAnsi="Times New Roman"/>
      <w:lang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FF23A5"/>
    <w:rPr>
      <w:rFonts w:ascii="Arial" w:hAnsi="Arial"/>
      <w:sz w:val="32"/>
      <w:lang w:val="en-GB" w:eastAsia="en-US"/>
    </w:rPr>
  </w:style>
  <w:style w:type="character" w:customStyle="1" w:styleId="ListChar">
    <w:name w:val="List Char"/>
    <w:link w:val="List"/>
    <w:rsid w:val="00FF23A5"/>
    <w:rPr>
      <w:rFonts w:ascii="Times New Roman" w:hAnsi="Times New Roman"/>
      <w:lang w:val="en-GB" w:eastAsia="en-US"/>
    </w:rPr>
  </w:style>
  <w:style w:type="character" w:customStyle="1" w:styleId="PLChar">
    <w:name w:val="PL Char"/>
    <w:link w:val="PL"/>
    <w:qFormat/>
    <w:locked/>
    <w:rsid w:val="00FF23A5"/>
    <w:rPr>
      <w:rFonts w:ascii="Courier New" w:hAnsi="Courier New"/>
      <w:noProof/>
      <w:sz w:val="16"/>
      <w:lang w:val="en-GB" w:eastAsia="en-US"/>
    </w:rPr>
  </w:style>
  <w:style w:type="character" w:customStyle="1" w:styleId="List2Char">
    <w:name w:val="List 2 Char"/>
    <w:link w:val="List2"/>
    <w:rsid w:val="00FF23A5"/>
    <w:rPr>
      <w:rFonts w:ascii="Times New Roman" w:hAnsi="Times New Roman"/>
      <w:lang w:val="en-GB" w:eastAsia="en-US"/>
    </w:rPr>
  </w:style>
  <w:style w:type="character" w:customStyle="1" w:styleId="List3Char">
    <w:name w:val="List 3 Char"/>
    <w:link w:val="List3"/>
    <w:rsid w:val="00FF23A5"/>
    <w:rPr>
      <w:rFonts w:ascii="Times New Roman" w:hAnsi="Times New Roman"/>
      <w:lang w:val="en-GB" w:eastAsia="en-US"/>
    </w:rPr>
  </w:style>
  <w:style w:type="character" w:customStyle="1" w:styleId="B3Char">
    <w:name w:val="B3 Char"/>
    <w:link w:val="B3"/>
    <w:qFormat/>
    <w:rsid w:val="00FF23A5"/>
    <w:rPr>
      <w:rFonts w:ascii="Times New Roman" w:hAnsi="Times New Roman"/>
      <w:lang w:val="en-GB" w:eastAsia="en-US"/>
    </w:rPr>
  </w:style>
  <w:style w:type="paragraph" w:customStyle="1" w:styleId="CharChar3CharCharCharCharCharChar">
    <w:name w:val="Char Char3 Char Char Char Char Char Char"/>
    <w:semiHidden/>
    <w:rsid w:val="00FF23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F23A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F23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F23A5"/>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FF23A5"/>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FF23A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F23A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F23A5"/>
    <w:rPr>
      <w:rFonts w:ascii="Arial" w:hAnsi="Arial"/>
      <w:sz w:val="18"/>
      <w:lang w:val="en-GB" w:eastAsia="en-US"/>
    </w:rPr>
  </w:style>
  <w:style w:type="paragraph" w:customStyle="1" w:styleId="TableCell">
    <w:name w:val="Table Cell"/>
    <w:basedOn w:val="TAC"/>
    <w:link w:val="TableCellChar"/>
    <w:qFormat/>
    <w:rsid w:val="00FF23A5"/>
    <w:pPr>
      <w:overflowPunct w:val="0"/>
      <w:autoSpaceDE w:val="0"/>
      <w:autoSpaceDN w:val="0"/>
      <w:adjustRightInd w:val="0"/>
    </w:pPr>
    <w:rPr>
      <w:rFonts w:eastAsia="SimSun"/>
      <w:lang w:eastAsia="zh-CN"/>
    </w:rPr>
  </w:style>
  <w:style w:type="character" w:customStyle="1" w:styleId="TableCellChar">
    <w:name w:val="Table Cell Char"/>
    <w:link w:val="TableCell"/>
    <w:rsid w:val="00FF23A5"/>
    <w:rPr>
      <w:rFonts w:ascii="Arial" w:eastAsia="SimSun" w:hAnsi="Arial"/>
      <w:sz w:val="18"/>
      <w:lang w:val="en-GB" w:eastAsia="zh-CN"/>
    </w:rPr>
  </w:style>
  <w:style w:type="character" w:customStyle="1" w:styleId="TAHCar">
    <w:name w:val="TAH Car"/>
    <w:link w:val="TAH"/>
    <w:qFormat/>
    <w:rsid w:val="00FF23A5"/>
    <w:rPr>
      <w:rFonts w:ascii="Arial" w:hAnsi="Arial"/>
      <w:b/>
      <w:sz w:val="18"/>
      <w:lang w:val="en-GB" w:eastAsia="en-US"/>
    </w:rPr>
  </w:style>
  <w:style w:type="character" w:customStyle="1" w:styleId="B11">
    <w:name w:val="B1 (文字)"/>
    <w:qFormat/>
    <w:locked/>
    <w:rsid w:val="00FF23A5"/>
    <w:rPr>
      <w:rFonts w:ascii="Times New Roman" w:hAnsi="Times New Roman"/>
      <w:lang w:val="en-GB" w:eastAsia="en-US"/>
    </w:rPr>
  </w:style>
  <w:style w:type="character" w:customStyle="1" w:styleId="TALCar">
    <w:name w:val="TAL Car"/>
    <w:rsid w:val="00FF23A5"/>
    <w:rPr>
      <w:rFonts w:ascii="Arial" w:hAnsi="Arial"/>
      <w:sz w:val="18"/>
      <w:lang w:eastAsia="en-US"/>
    </w:rPr>
  </w:style>
  <w:style w:type="character" w:customStyle="1" w:styleId="B1Char">
    <w:name w:val="B1 Char"/>
    <w:rsid w:val="00FF23A5"/>
    <w:rPr>
      <w:rFonts w:ascii="Times New Roman" w:hAnsi="Times New Roman"/>
      <w:lang w:val="en-GB" w:eastAsia="en-US"/>
    </w:rPr>
  </w:style>
  <w:style w:type="paragraph" w:customStyle="1" w:styleId="MTDisplayEquation">
    <w:name w:val="MTDisplayEquation"/>
    <w:basedOn w:val="Normal"/>
    <w:next w:val="Normal"/>
    <w:link w:val="MTDisplayEquationChar"/>
    <w:rsid w:val="00FF23A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F23A5"/>
    <w:rPr>
      <w:rFonts w:ascii="Times New Roman" w:eastAsia="Calibri" w:hAnsi="Times New Roman"/>
      <w:szCs w:val="22"/>
      <w:lang w:val="x-none" w:eastAsia="x-none"/>
    </w:rPr>
  </w:style>
  <w:style w:type="paragraph" w:customStyle="1" w:styleId="Doc-text2">
    <w:name w:val="Doc-text2"/>
    <w:basedOn w:val="Normal"/>
    <w:link w:val="Doc-text2Char"/>
    <w:qFormat/>
    <w:rsid w:val="00FF23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23A5"/>
    <w:rPr>
      <w:rFonts w:ascii="Arial" w:eastAsia="MS Mincho" w:hAnsi="Arial"/>
      <w:szCs w:val="24"/>
      <w:lang w:val="en-GB" w:eastAsia="en-GB"/>
    </w:rPr>
  </w:style>
  <w:style w:type="paragraph" w:customStyle="1" w:styleId="Default">
    <w:name w:val="Default"/>
    <w:rsid w:val="00FF23A5"/>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FF23A5"/>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FF23A5"/>
    <w:rPr>
      <w:rFonts w:ascii="Calibri" w:eastAsia="Calibri" w:hAnsi="Calibri"/>
      <w:sz w:val="22"/>
      <w:szCs w:val="22"/>
      <w:lang w:val="x-none" w:eastAsia="en-US"/>
    </w:rPr>
  </w:style>
  <w:style w:type="character" w:customStyle="1" w:styleId="textChar">
    <w:name w:val="text Char"/>
    <w:link w:val="text"/>
    <w:rsid w:val="00FF23A5"/>
    <w:rPr>
      <w:rFonts w:ascii="Times New Roman" w:hAnsi="Times New Roman"/>
      <w:sz w:val="24"/>
      <w:lang w:val="en-AU" w:eastAsia="en-GB"/>
    </w:rPr>
  </w:style>
  <w:style w:type="paragraph" w:customStyle="1" w:styleId="bullet1">
    <w:name w:val="bullet1"/>
    <w:basedOn w:val="text"/>
    <w:link w:val="bullet1Char"/>
    <w:qFormat/>
    <w:rsid w:val="00FF23A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FF23A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FF23A5"/>
    <w:rPr>
      <w:rFonts w:ascii="Calibri" w:eastAsia="SimSun" w:hAnsi="Calibri"/>
      <w:kern w:val="2"/>
      <w:sz w:val="24"/>
      <w:szCs w:val="24"/>
      <w:lang w:val="en-GB" w:eastAsia="zh-CN"/>
    </w:rPr>
  </w:style>
  <w:style w:type="paragraph" w:customStyle="1" w:styleId="bullet3">
    <w:name w:val="bullet3"/>
    <w:basedOn w:val="text"/>
    <w:link w:val="bullet3Char"/>
    <w:qFormat/>
    <w:rsid w:val="00FF23A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F23A5"/>
    <w:rPr>
      <w:rFonts w:ascii="Times" w:eastAsia="SimSun" w:hAnsi="Times"/>
      <w:kern w:val="2"/>
      <w:sz w:val="24"/>
      <w:szCs w:val="24"/>
      <w:lang w:val="en-GB" w:eastAsia="zh-CN"/>
    </w:rPr>
  </w:style>
  <w:style w:type="paragraph" w:customStyle="1" w:styleId="bullet4">
    <w:name w:val="bullet4"/>
    <w:basedOn w:val="text"/>
    <w:qFormat/>
    <w:rsid w:val="00FF23A5"/>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FF23A5"/>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F23A5"/>
    <w:pPr>
      <w:spacing w:before="40" w:after="0"/>
    </w:pPr>
    <w:rPr>
      <w:rFonts w:ascii="Arial" w:eastAsia="MS Mincho" w:hAnsi="Arial"/>
      <w:i/>
      <w:sz w:val="18"/>
      <w:szCs w:val="24"/>
      <w:lang w:eastAsia="en-GB"/>
    </w:rPr>
  </w:style>
  <w:style w:type="character" w:customStyle="1" w:styleId="CommentsChar">
    <w:name w:val="Comments Char"/>
    <w:link w:val="Comments"/>
    <w:rsid w:val="00FF23A5"/>
    <w:rPr>
      <w:rFonts w:ascii="Arial" w:eastAsia="MS Mincho" w:hAnsi="Arial"/>
      <w:i/>
      <w:sz w:val="18"/>
      <w:szCs w:val="24"/>
      <w:lang w:val="en-GB" w:eastAsia="en-GB"/>
    </w:rPr>
  </w:style>
  <w:style w:type="paragraph" w:customStyle="1" w:styleId="bullet">
    <w:name w:val="bullet"/>
    <w:basedOn w:val="ListParagraph"/>
    <w:link w:val="bulletChar"/>
    <w:qFormat/>
    <w:rsid w:val="00FF23A5"/>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F23A5"/>
    <w:rPr>
      <w:rFonts w:ascii="Times New Roman" w:hAnsi="Times New Roman"/>
      <w:szCs w:val="24"/>
      <w:lang w:val="x-none" w:eastAsia="x-none"/>
    </w:rPr>
  </w:style>
  <w:style w:type="paragraph" w:customStyle="1" w:styleId="Proposal">
    <w:name w:val="Proposal"/>
    <w:basedOn w:val="Normal"/>
    <w:link w:val="ProposalChar"/>
    <w:qFormat/>
    <w:rsid w:val="00FF23A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FF23A5"/>
    <w:rPr>
      <w:rFonts w:ascii="Times New Roman" w:hAnsi="Times New Roman"/>
      <w:b/>
      <w:bCs/>
      <w:lang w:val="en-GB" w:eastAsia="zh-CN"/>
    </w:rPr>
  </w:style>
  <w:style w:type="character" w:customStyle="1" w:styleId="colour">
    <w:name w:val="colour"/>
    <w:basedOn w:val="DefaultParagraphFont"/>
    <w:rsid w:val="00FF23A5"/>
  </w:style>
  <w:style w:type="character" w:customStyle="1" w:styleId="TFZchn">
    <w:name w:val="TF Zchn"/>
    <w:link w:val="TF"/>
    <w:locked/>
    <w:rsid w:val="00FF23A5"/>
    <w:rPr>
      <w:rFonts w:ascii="Arial" w:hAnsi="Arial"/>
      <w:b/>
      <w:lang w:val="en-GB" w:eastAsia="en-US"/>
    </w:rPr>
  </w:style>
  <w:style w:type="paragraph" w:customStyle="1" w:styleId="RAN1bullet2">
    <w:name w:val="RAN1 bullet2"/>
    <w:basedOn w:val="Normal"/>
    <w:link w:val="RAN1bullet2Char"/>
    <w:qFormat/>
    <w:rsid w:val="00FF23A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F23A5"/>
    <w:rPr>
      <w:rFonts w:ascii="Times" w:eastAsia="Batang" w:hAnsi="Times"/>
      <w:lang w:val="en-US" w:eastAsia="en-US"/>
    </w:rPr>
  </w:style>
  <w:style w:type="paragraph" w:customStyle="1" w:styleId="RAN1bullet1">
    <w:name w:val="RAN1 bullet1"/>
    <w:basedOn w:val="Normal"/>
    <w:link w:val="RAN1bullet1Char"/>
    <w:qFormat/>
    <w:rsid w:val="00FF23A5"/>
    <w:pPr>
      <w:numPr>
        <w:numId w:val="13"/>
      </w:numPr>
      <w:spacing w:after="0"/>
    </w:pPr>
    <w:rPr>
      <w:rFonts w:ascii="Times" w:eastAsia="Batang" w:hAnsi="Times"/>
      <w:szCs w:val="24"/>
      <w:lang w:eastAsia="x-none"/>
    </w:rPr>
  </w:style>
  <w:style w:type="character" w:customStyle="1" w:styleId="RAN1bullet1Char">
    <w:name w:val="RAN1 bullet1 Char"/>
    <w:link w:val="RAN1bullet1"/>
    <w:rsid w:val="00FF23A5"/>
    <w:rPr>
      <w:rFonts w:ascii="Times" w:eastAsia="Batang" w:hAnsi="Times"/>
      <w:szCs w:val="24"/>
      <w:lang w:val="en-GB" w:eastAsia="x-none"/>
    </w:rPr>
  </w:style>
  <w:style w:type="paragraph" w:customStyle="1" w:styleId="RAN1tdoc">
    <w:name w:val="RAN1 tdoc"/>
    <w:basedOn w:val="Normal"/>
    <w:link w:val="RAN1tdocChar"/>
    <w:qFormat/>
    <w:rsid w:val="00FF23A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F23A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F23A5"/>
    <w:pPr>
      <w:numPr>
        <w:ilvl w:val="2"/>
        <w:numId w:val="14"/>
      </w:numPr>
    </w:pPr>
  </w:style>
  <w:style w:type="character" w:customStyle="1" w:styleId="RAN1bullet3Char">
    <w:name w:val="RAN1 bullet3 Char"/>
    <w:link w:val="RAN1bullet3"/>
    <w:qFormat/>
    <w:rsid w:val="00FF23A5"/>
    <w:rPr>
      <w:rFonts w:ascii="Times" w:eastAsia="Batang" w:hAnsi="Times"/>
      <w:lang w:val="en-US" w:eastAsia="en-US"/>
    </w:rPr>
  </w:style>
  <w:style w:type="paragraph" w:customStyle="1" w:styleId="ZchnZchn">
    <w:name w:val="Zchn Zchn"/>
    <w:rsid w:val="00FF23A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F23A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FF23A5"/>
    <w:rPr>
      <w:rFonts w:ascii="Times New Roman" w:hAnsi="Times New Roman"/>
      <w:b/>
      <w:lang w:val="en-GB" w:eastAsia="en-GB"/>
    </w:rPr>
  </w:style>
  <w:style w:type="paragraph" w:customStyle="1" w:styleId="onecomwebmail-msonormal">
    <w:name w:val="onecomwebmail-msonormal"/>
    <w:basedOn w:val="Normal"/>
    <w:rsid w:val="00FF23A5"/>
    <w:pPr>
      <w:spacing w:before="100" w:beforeAutospacing="1" w:after="100" w:afterAutospacing="1"/>
    </w:pPr>
    <w:rPr>
      <w:sz w:val="24"/>
      <w:szCs w:val="24"/>
      <w:lang w:val="en-US"/>
    </w:rPr>
  </w:style>
  <w:style w:type="character" w:customStyle="1" w:styleId="bullet3Char">
    <w:name w:val="bullet3 Char"/>
    <w:link w:val="bullet3"/>
    <w:rsid w:val="00FF23A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F23A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F23A5"/>
    <w:rPr>
      <w:rFonts w:ascii="Times New Roman" w:eastAsia="Malgun Gothic" w:hAnsi="Times New Roman" w:cs="Batang"/>
      <w:lang w:val="en-GB" w:eastAsia="en-US"/>
    </w:rPr>
  </w:style>
  <w:style w:type="paragraph" w:customStyle="1" w:styleId="tdoc">
    <w:name w:val="tdoc"/>
    <w:basedOn w:val="Normal"/>
    <w:link w:val="tdocChar"/>
    <w:qFormat/>
    <w:rsid w:val="00FF23A5"/>
    <w:pPr>
      <w:spacing w:after="0"/>
      <w:ind w:left="1440" w:hanging="1440"/>
    </w:pPr>
    <w:rPr>
      <w:rFonts w:ascii="Times" w:eastAsia="Batang" w:hAnsi="Times"/>
      <w:szCs w:val="24"/>
    </w:rPr>
  </w:style>
  <w:style w:type="character" w:customStyle="1" w:styleId="tdocChar">
    <w:name w:val="tdoc Char"/>
    <w:link w:val="tdoc"/>
    <w:rsid w:val="00FF23A5"/>
    <w:rPr>
      <w:rFonts w:ascii="Times" w:eastAsia="Batang" w:hAnsi="Times"/>
      <w:szCs w:val="24"/>
      <w:lang w:val="en-GB" w:eastAsia="en-US"/>
    </w:rPr>
  </w:style>
  <w:style w:type="character" w:styleId="Strong">
    <w:name w:val="Strong"/>
    <w:uiPriority w:val="22"/>
    <w:qFormat/>
    <w:rsid w:val="00FF23A5"/>
    <w:rPr>
      <w:b/>
      <w:bCs/>
    </w:rPr>
  </w:style>
  <w:style w:type="paragraph" w:customStyle="1" w:styleId="maintext">
    <w:name w:val="main text"/>
    <w:basedOn w:val="Normal"/>
    <w:link w:val="maintextChar"/>
    <w:qFormat/>
    <w:rsid w:val="00FF23A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F23A5"/>
    <w:rPr>
      <w:rFonts w:ascii="Times New Roman" w:eastAsia="Malgun Gothic" w:hAnsi="Times New Roman"/>
      <w:lang w:val="en-GB" w:eastAsia="ko-KR"/>
    </w:rPr>
  </w:style>
  <w:style w:type="character" w:styleId="PlaceholderText">
    <w:name w:val="Placeholder Text"/>
    <w:basedOn w:val="DefaultParagraphFont"/>
    <w:uiPriority w:val="99"/>
    <w:rsid w:val="00FF23A5"/>
    <w:rPr>
      <w:color w:val="808080"/>
    </w:rPr>
  </w:style>
  <w:style w:type="paragraph" w:customStyle="1" w:styleId="CharChar1CharCharCharChar">
    <w:name w:val="Char Char1 Char Char Char Char"/>
    <w:semiHidden/>
    <w:rsid w:val="00FF23A5"/>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F23A5"/>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F23A5"/>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F23A5"/>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F23A5"/>
    <w:rPr>
      <w:rFonts w:ascii="Arial" w:eastAsiaTheme="minorEastAsia" w:hAnsi="Arial"/>
      <w:vanish/>
      <w:sz w:val="16"/>
      <w:szCs w:val="16"/>
      <w:lang w:val="en-US" w:eastAsia="zh-CN"/>
    </w:rPr>
  </w:style>
  <w:style w:type="character" w:customStyle="1" w:styleId="hps">
    <w:name w:val="hps"/>
    <w:basedOn w:val="DefaultParagraphFont"/>
    <w:rsid w:val="00FF23A5"/>
  </w:style>
  <w:style w:type="paragraph" w:styleId="z-BottomofForm">
    <w:name w:val="HTML Bottom of Form"/>
    <w:basedOn w:val="Normal"/>
    <w:next w:val="Normal"/>
    <w:link w:val="z-BottomofFormChar"/>
    <w:hidden/>
    <w:uiPriority w:val="99"/>
    <w:unhideWhenUsed/>
    <w:rsid w:val="00FF23A5"/>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F23A5"/>
    <w:rPr>
      <w:rFonts w:ascii="Arial" w:eastAsiaTheme="minorEastAsia" w:hAnsi="Arial"/>
      <w:vanish/>
      <w:sz w:val="16"/>
      <w:szCs w:val="16"/>
      <w:lang w:val="en-US" w:eastAsia="zh-CN"/>
    </w:rPr>
  </w:style>
  <w:style w:type="paragraph" w:customStyle="1" w:styleId="tablecell0">
    <w:name w:val="tablecell"/>
    <w:basedOn w:val="Normal"/>
    <w:qFormat/>
    <w:rsid w:val="00FF23A5"/>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F23A5"/>
  </w:style>
  <w:style w:type="paragraph" w:customStyle="1" w:styleId="tableheader">
    <w:name w:val="tableheader"/>
    <w:basedOn w:val="Normal"/>
    <w:qFormat/>
    <w:rsid w:val="00FF23A5"/>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FF23A5"/>
  </w:style>
  <w:style w:type="character" w:customStyle="1" w:styleId="keyword">
    <w:name w:val="keyword"/>
    <w:basedOn w:val="DefaultParagraphFont"/>
    <w:rsid w:val="00FF23A5"/>
  </w:style>
  <w:style w:type="paragraph" w:customStyle="1" w:styleId="Test">
    <w:name w:val="Test"/>
    <w:basedOn w:val="Normal"/>
    <w:rsid w:val="00FF23A5"/>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F23A5"/>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F23A5"/>
    <w:rPr>
      <w:rFonts w:ascii="Times New Roman" w:eastAsiaTheme="minorEastAsia" w:hAnsi="Times New Roman"/>
      <w:lang w:val="en-US" w:eastAsia="zh-CN"/>
    </w:rPr>
  </w:style>
  <w:style w:type="paragraph" w:customStyle="1" w:styleId="ordinary-output">
    <w:name w:val="ordinary-output"/>
    <w:basedOn w:val="Normal"/>
    <w:rsid w:val="00FF23A5"/>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F23A5"/>
  </w:style>
  <w:style w:type="paragraph" w:customStyle="1" w:styleId="3GPPNormalText">
    <w:name w:val="3GPP Normal Text"/>
    <w:basedOn w:val="BodyText"/>
    <w:link w:val="3GPPNormalTextChar"/>
    <w:qFormat/>
    <w:rsid w:val="00FF23A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FF23A5"/>
    <w:rPr>
      <w:rFonts w:ascii="Times New Roman" w:eastAsia="MS Mincho" w:hAnsi="Times New Roman"/>
      <w:sz w:val="22"/>
      <w:szCs w:val="24"/>
      <w:lang w:val="en-US" w:eastAsia="zh-CN"/>
    </w:rPr>
  </w:style>
  <w:style w:type="paragraph" w:styleId="ListNumber3">
    <w:name w:val="List Number 3"/>
    <w:basedOn w:val="Normal"/>
    <w:rsid w:val="00FF23A5"/>
    <w:pPr>
      <w:numPr>
        <w:numId w:val="15"/>
      </w:numPr>
      <w:overflowPunct w:val="0"/>
      <w:autoSpaceDE w:val="0"/>
      <w:autoSpaceDN w:val="0"/>
      <w:adjustRightInd w:val="0"/>
      <w:textAlignment w:val="baseline"/>
    </w:pPr>
  </w:style>
  <w:style w:type="table" w:customStyle="1" w:styleId="1">
    <w:name w:val="网格型1"/>
    <w:basedOn w:val="TableNormal"/>
    <w:next w:val="TableGrid"/>
    <w:rsid w:val="00FF23A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F23A5"/>
    <w:rPr>
      <w:rFonts w:ascii="Times New Roman" w:hAnsi="Times New Roman"/>
      <w:lang w:val="en-GB" w:eastAsia="en-GB"/>
    </w:rPr>
  </w:style>
  <w:style w:type="paragraph" w:styleId="Subtitle">
    <w:name w:val="Subtitle"/>
    <w:basedOn w:val="Normal"/>
    <w:next w:val="Normal"/>
    <w:link w:val="SubtitleChar"/>
    <w:uiPriority w:val="11"/>
    <w:qFormat/>
    <w:rsid w:val="00FF23A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F23A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F23A5"/>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F23A5"/>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F23A5"/>
  </w:style>
  <w:style w:type="paragraph" w:styleId="Title">
    <w:name w:val="Title"/>
    <w:aliases w:val="Heading 31"/>
    <w:basedOn w:val="Normal"/>
    <w:link w:val="TitleChar1"/>
    <w:qFormat/>
    <w:rsid w:val="00FF23A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F23A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F23A5"/>
    <w:rPr>
      <w:rFonts w:ascii="Arial" w:eastAsia="MS Mincho" w:hAnsi="Arial"/>
      <w:b/>
      <w:sz w:val="24"/>
      <w:lang w:val="de-DE" w:eastAsia="ja-JP"/>
    </w:rPr>
  </w:style>
  <w:style w:type="paragraph" w:customStyle="1" w:styleId="TableText0">
    <w:name w:val="TableText"/>
    <w:basedOn w:val="BodyTextIndent"/>
    <w:rsid w:val="00FF23A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F23A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F23A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F23A5"/>
  </w:style>
  <w:style w:type="paragraph" w:customStyle="1" w:styleId="berschrift2Head2A2">
    <w:name w:val="Überschrift 2.Head2A.2"/>
    <w:basedOn w:val="Heading1"/>
    <w:next w:val="Normal"/>
    <w:rsid w:val="00FF23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F23A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F23A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F23A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F23A5"/>
    <w:pPr>
      <w:spacing w:before="360" w:after="0" w:line="240" w:lineRule="atLeast"/>
      <w:jc w:val="center"/>
    </w:pPr>
    <w:rPr>
      <w:rFonts w:eastAsia="MS Mincho"/>
      <w:lang w:val="en-US" w:eastAsia="ja-JP"/>
    </w:rPr>
  </w:style>
  <w:style w:type="paragraph" w:styleId="ListContinue2">
    <w:name w:val="List Continue 2"/>
    <w:basedOn w:val="Normal"/>
    <w:rsid w:val="00FF23A5"/>
    <w:pPr>
      <w:ind w:leftChars="400" w:left="850"/>
    </w:pPr>
    <w:rPr>
      <w:rFonts w:eastAsia="MS Mincho"/>
      <w:lang w:eastAsia="ja-JP"/>
    </w:rPr>
  </w:style>
  <w:style w:type="paragraph" w:styleId="BodyTextFirstIndent2">
    <w:name w:val="Body Text First Indent 2"/>
    <w:basedOn w:val="BodyTextIndent"/>
    <w:link w:val="BodyTextFirstIndent2Char"/>
    <w:rsid w:val="00FF23A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F23A5"/>
    <w:rPr>
      <w:rFonts w:ascii="Times New Roman" w:eastAsia="MS Mincho" w:hAnsi="Times New Roman"/>
      <w:lang w:val="en-GB" w:eastAsia="en-US"/>
    </w:rPr>
  </w:style>
  <w:style w:type="character" w:styleId="PageNumber">
    <w:name w:val="page number"/>
    <w:basedOn w:val="DefaultParagraphFont"/>
    <w:rsid w:val="00FF23A5"/>
  </w:style>
  <w:style w:type="paragraph" w:customStyle="1" w:styleId="List1">
    <w:name w:val="List 1"/>
    <w:basedOn w:val="Normal"/>
    <w:rsid w:val="00FF23A5"/>
    <w:pPr>
      <w:spacing w:after="120"/>
      <w:ind w:left="568" w:hanging="284"/>
    </w:pPr>
    <w:rPr>
      <w:rFonts w:ascii="Arial" w:eastAsia="MS Mincho" w:hAnsi="Arial"/>
      <w:szCs w:val="22"/>
      <w:lang w:eastAsia="ja-JP"/>
    </w:rPr>
  </w:style>
  <w:style w:type="paragraph" w:customStyle="1" w:styleId="assocaitedwith">
    <w:name w:val="assocaited with"/>
    <w:basedOn w:val="Normal"/>
    <w:rsid w:val="00FF23A5"/>
    <w:pPr>
      <w:jc w:val="center"/>
    </w:pPr>
    <w:rPr>
      <w:rFonts w:eastAsia="MS Mincho"/>
      <w:lang w:eastAsia="ja-JP"/>
    </w:rPr>
  </w:style>
  <w:style w:type="paragraph" w:customStyle="1" w:styleId="Nor">
    <w:name w:val="Nor'"/>
    <w:basedOn w:val="assocaitedwith"/>
    <w:rsid w:val="00FF23A5"/>
    <w:rPr>
      <w:b/>
    </w:rPr>
  </w:style>
  <w:style w:type="character" w:customStyle="1" w:styleId="NOChar">
    <w:name w:val="NO Char"/>
    <w:link w:val="NO"/>
    <w:rsid w:val="00FF23A5"/>
    <w:rPr>
      <w:rFonts w:ascii="Times New Roman" w:hAnsi="Times New Roman"/>
      <w:lang w:val="en-GB" w:eastAsia="en-US"/>
    </w:rPr>
  </w:style>
  <w:style w:type="table" w:styleId="TableClassic2">
    <w:name w:val="Table Classic 2"/>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F23A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23A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23A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F23A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F23A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F23A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F23A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F23A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F23A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F23A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F23A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F23A5"/>
    <w:pPr>
      <w:spacing w:after="220"/>
    </w:pPr>
    <w:rPr>
      <w:rFonts w:ascii="Arial" w:eastAsia="SimSun" w:hAnsi="Arial"/>
      <w:sz w:val="22"/>
      <w:szCs w:val="24"/>
      <w:lang w:val="en-US"/>
    </w:rPr>
  </w:style>
  <w:style w:type="paragraph" w:customStyle="1" w:styleId="a1">
    <w:name w:val="样式 正文"/>
    <w:basedOn w:val="Normal"/>
    <w:link w:val="Char"/>
    <w:rsid w:val="00FF23A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F23A5"/>
    <w:rPr>
      <w:rFonts w:ascii="Times New Roman" w:eastAsia="SimSun" w:hAnsi="Times New Roman" w:cs="SimSun"/>
      <w:kern w:val="2"/>
      <w:sz w:val="21"/>
      <w:lang w:val="en-US" w:eastAsia="zh-CN"/>
    </w:rPr>
  </w:style>
  <w:style w:type="paragraph" w:customStyle="1" w:styleId="a2">
    <w:name w:val="公式"/>
    <w:basedOn w:val="Normal"/>
    <w:rsid w:val="00FF23A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F23A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F23A5"/>
    <w:rPr>
      <w:rFonts w:ascii="Times New Roman" w:eastAsia="MS Mincho" w:hAnsi="Times New Roman"/>
      <w:szCs w:val="24"/>
      <w:lang w:val="en-GB" w:eastAsia="en-US"/>
    </w:rPr>
  </w:style>
  <w:style w:type="paragraph" w:customStyle="1" w:styleId="Doc-title">
    <w:name w:val="Doc-title"/>
    <w:basedOn w:val="Normal"/>
    <w:link w:val="Doc-titleChar"/>
    <w:qFormat/>
    <w:rsid w:val="00FF23A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F23A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F23A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F23A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F23A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F23A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F23A5"/>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F23A5"/>
    <w:pPr>
      <w:numPr>
        <w:numId w:val="20"/>
      </w:numPr>
      <w:spacing w:after="0"/>
      <w:jc w:val="both"/>
    </w:pPr>
    <w:rPr>
      <w:rFonts w:eastAsia="MS Mincho"/>
    </w:rPr>
  </w:style>
  <w:style w:type="paragraph" w:customStyle="1" w:styleId="FigureCaption">
    <w:name w:val="Figure Caption"/>
    <w:aliases w:val="fc Char,Figure Caption Char"/>
    <w:basedOn w:val="Normal"/>
    <w:rsid w:val="00FF23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F23A5"/>
    <w:pPr>
      <w:spacing w:before="120" w:after="120" w:line="240" w:lineRule="atLeast"/>
      <w:jc w:val="right"/>
    </w:pPr>
    <w:rPr>
      <w:rFonts w:eastAsiaTheme="minorEastAsia"/>
      <w:sz w:val="22"/>
      <w:lang w:val="en-US"/>
    </w:rPr>
  </w:style>
  <w:style w:type="paragraph" w:customStyle="1" w:styleId="multifig">
    <w:name w:val="multifig"/>
    <w:basedOn w:val="Normal"/>
    <w:rsid w:val="00FF23A5"/>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F23A5"/>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F23A5"/>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F23A5"/>
    <w:pPr>
      <w:spacing w:before="120" w:after="0" w:line="240" w:lineRule="exact"/>
      <w:jc w:val="both"/>
    </w:pPr>
    <w:rPr>
      <w:rFonts w:eastAsia="MS Mincho"/>
      <w:lang w:val="en-US"/>
    </w:rPr>
  </w:style>
  <w:style w:type="character" w:customStyle="1" w:styleId="Style10ptCharChar">
    <w:name w:val="Style 10 pt Char Char"/>
    <w:rsid w:val="00FF23A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F23A5"/>
    <w:pPr>
      <w:spacing w:before="60" w:after="60" w:line="240" w:lineRule="exact"/>
      <w:jc w:val="both"/>
    </w:pPr>
    <w:rPr>
      <w:rFonts w:eastAsia="MS Mincho"/>
      <w:b/>
      <w:lang w:val="en-US"/>
    </w:rPr>
  </w:style>
  <w:style w:type="character" w:customStyle="1" w:styleId="Style10ptBoldCharChar">
    <w:name w:val="Style 10 pt Bold Char Char"/>
    <w:rsid w:val="00FF23A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F23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F23A5"/>
    <w:rPr>
      <w:rFonts w:ascii="Courier New" w:eastAsia="Batang" w:hAnsi="Courier New" w:cs="Courier New"/>
      <w:lang w:val="en-US" w:eastAsia="ko-KR"/>
    </w:rPr>
  </w:style>
  <w:style w:type="paragraph" w:customStyle="1" w:styleId="Bullet0">
    <w:name w:val="Bullet"/>
    <w:basedOn w:val="Normal"/>
    <w:rsid w:val="00FF23A5"/>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F23A5"/>
    <w:pPr>
      <w:keepNext/>
      <w:spacing w:before="60" w:after="60" w:line="240" w:lineRule="atLeast"/>
      <w:jc w:val="center"/>
    </w:pPr>
    <w:rPr>
      <w:rFonts w:eastAsiaTheme="minorEastAsia"/>
      <w:sz w:val="24"/>
      <w:lang w:val="en-US"/>
    </w:rPr>
  </w:style>
  <w:style w:type="character" w:customStyle="1" w:styleId="Equation-NumberedChar">
    <w:name w:val="Equation-Numbered Char"/>
    <w:rsid w:val="00FF23A5"/>
    <w:rPr>
      <w:rFonts w:ascii="Arial" w:eastAsia="SimSun" w:hAnsi="Arial" w:cs="Arial"/>
      <w:color w:val="0000FF"/>
      <w:kern w:val="2"/>
      <w:sz w:val="22"/>
      <w:lang w:val="en-US" w:eastAsia="en-US" w:bidi="ar-SA"/>
    </w:rPr>
  </w:style>
  <w:style w:type="paragraph" w:customStyle="1" w:styleId="item">
    <w:name w:val="item"/>
    <w:basedOn w:val="Normal"/>
    <w:rsid w:val="00FF23A5"/>
    <w:pPr>
      <w:numPr>
        <w:numId w:val="21"/>
      </w:numPr>
      <w:spacing w:after="0"/>
      <w:jc w:val="both"/>
    </w:pPr>
    <w:rPr>
      <w:rFonts w:eastAsia="MS Mincho"/>
    </w:rPr>
  </w:style>
  <w:style w:type="paragraph" w:customStyle="1" w:styleId="PaperTableCell">
    <w:name w:val="PaperTableCell"/>
    <w:basedOn w:val="Normal"/>
    <w:rsid w:val="00FF23A5"/>
    <w:pPr>
      <w:spacing w:after="0"/>
      <w:jc w:val="both"/>
    </w:pPr>
    <w:rPr>
      <w:rFonts w:eastAsiaTheme="minorEastAsia"/>
      <w:sz w:val="16"/>
      <w:szCs w:val="24"/>
      <w:lang w:val="en-US"/>
    </w:rPr>
  </w:style>
  <w:style w:type="character" w:styleId="LineNumber">
    <w:name w:val="line number"/>
    <w:rsid w:val="00FF23A5"/>
    <w:rPr>
      <w:rFonts w:ascii="Arial" w:eastAsia="SimSun" w:hAnsi="Arial" w:cs="Arial"/>
      <w:color w:val="0000FF"/>
      <w:kern w:val="2"/>
      <w:sz w:val="18"/>
      <w:lang w:val="en-US" w:eastAsia="zh-CN" w:bidi="ar-SA"/>
    </w:rPr>
  </w:style>
  <w:style w:type="paragraph" w:customStyle="1" w:styleId="figure0">
    <w:name w:val="figure"/>
    <w:basedOn w:val="Normal"/>
    <w:rsid w:val="00FF23A5"/>
    <w:pPr>
      <w:keepNext/>
      <w:keepLines/>
      <w:spacing w:before="60" w:after="60" w:line="240" w:lineRule="atLeast"/>
      <w:jc w:val="center"/>
    </w:pPr>
    <w:rPr>
      <w:rFonts w:eastAsiaTheme="minorEastAsia"/>
      <w:lang w:val="en-US"/>
    </w:rPr>
  </w:style>
  <w:style w:type="character" w:customStyle="1" w:styleId="moz-txt-tag">
    <w:name w:val="moz-txt-tag"/>
    <w:rsid w:val="00FF23A5"/>
    <w:rPr>
      <w:rFonts w:ascii="Arial" w:eastAsia="SimSun" w:hAnsi="Arial" w:cs="Arial"/>
      <w:color w:val="0000FF"/>
      <w:kern w:val="2"/>
      <w:lang w:val="en-US" w:eastAsia="zh-CN" w:bidi="ar-SA"/>
    </w:rPr>
  </w:style>
  <w:style w:type="paragraph" w:customStyle="1" w:styleId="tac0">
    <w:name w:val="tac"/>
    <w:basedOn w:val="Normal"/>
    <w:rsid w:val="00FF23A5"/>
    <w:pPr>
      <w:keepNext/>
      <w:spacing w:after="0"/>
      <w:jc w:val="center"/>
    </w:pPr>
    <w:rPr>
      <w:rFonts w:ascii="Arial" w:eastAsia="Calibri" w:hAnsi="Arial" w:cs="Arial"/>
      <w:sz w:val="18"/>
      <w:szCs w:val="18"/>
      <w:lang w:val="en-US"/>
    </w:rPr>
  </w:style>
  <w:style w:type="paragraph" w:customStyle="1" w:styleId="th0">
    <w:name w:val="th"/>
    <w:basedOn w:val="Normal"/>
    <w:rsid w:val="00FF23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F23A5"/>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F23A5"/>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F23A5"/>
  </w:style>
  <w:style w:type="character" w:customStyle="1" w:styleId="opdicttext22">
    <w:name w:val="op_dict_text22"/>
    <w:basedOn w:val="DefaultParagraphFont"/>
    <w:rsid w:val="00FF23A5"/>
  </w:style>
  <w:style w:type="character" w:customStyle="1" w:styleId="def">
    <w:name w:val="def"/>
    <w:basedOn w:val="DefaultParagraphFont"/>
    <w:rsid w:val="00FF23A5"/>
  </w:style>
  <w:style w:type="paragraph" w:customStyle="1" w:styleId="Normalwithindent">
    <w:name w:val="Normal with indent"/>
    <w:basedOn w:val="Normal"/>
    <w:link w:val="NormalwithindentChar"/>
    <w:qFormat/>
    <w:rsid w:val="00FF23A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F23A5"/>
    <w:rPr>
      <w:rFonts w:ascii="Times New Roman" w:eastAsia="Malgun Gothic" w:hAnsi="Times New Roman"/>
      <w:lang w:val="en-GB" w:eastAsia="zh-CN"/>
    </w:rPr>
  </w:style>
  <w:style w:type="paragraph" w:styleId="NoSpacing">
    <w:name w:val="No Spacing"/>
    <w:uiPriority w:val="1"/>
    <w:qFormat/>
    <w:rsid w:val="00FF23A5"/>
    <w:rPr>
      <w:rFonts w:ascii="Calibri" w:eastAsia="SimSun" w:hAnsi="Calibri"/>
      <w:sz w:val="22"/>
      <w:szCs w:val="22"/>
      <w:lang w:val="en-US" w:eastAsia="zh-CN"/>
    </w:rPr>
  </w:style>
  <w:style w:type="character" w:customStyle="1" w:styleId="high-light-bg4">
    <w:name w:val="high-light-bg4"/>
    <w:basedOn w:val="DefaultParagraphFont"/>
    <w:rsid w:val="00FF23A5"/>
  </w:style>
  <w:style w:type="character" w:customStyle="1" w:styleId="TitleChar2">
    <w:name w:val="Title Char2"/>
    <w:basedOn w:val="DefaultParagraphFont"/>
    <w:uiPriority w:val="10"/>
    <w:locked/>
    <w:rsid w:val="00FF23A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F23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F23A5"/>
    <w:pPr>
      <w:spacing w:before="100" w:after="100"/>
      <w:ind w:left="860"/>
    </w:pPr>
    <w:rPr>
      <w:rFonts w:ascii="Times" w:eastAsia="MS Gothic" w:hAnsi="Times"/>
      <w:sz w:val="24"/>
      <w:lang w:eastAsia="ja-JP"/>
    </w:rPr>
  </w:style>
  <w:style w:type="paragraph" w:customStyle="1" w:styleId="a">
    <w:name w:val="佐藤２"/>
    <w:basedOn w:val="Normal"/>
    <w:rsid w:val="00FF23A5"/>
    <w:pPr>
      <w:numPr>
        <w:numId w:val="22"/>
      </w:numPr>
    </w:pPr>
    <w:rPr>
      <w:rFonts w:eastAsia="MS Gothic"/>
      <w:sz w:val="24"/>
      <w:lang w:eastAsia="ja-JP"/>
    </w:rPr>
  </w:style>
  <w:style w:type="paragraph" w:customStyle="1" w:styleId="ListBulletLast">
    <w:name w:val="List Bullet Last"/>
    <w:aliases w:val="lbl"/>
    <w:basedOn w:val="ListBullet"/>
    <w:next w:val="BodyText"/>
    <w:rsid w:val="00FF23A5"/>
    <w:pPr>
      <w:spacing w:after="240"/>
      <w:ind w:left="714" w:hanging="357"/>
    </w:pPr>
    <w:rPr>
      <w:rFonts w:ascii="Arial" w:eastAsia="MS Gothic" w:hAnsi="Arial"/>
      <w:sz w:val="24"/>
      <w:lang w:eastAsia="ja-JP"/>
    </w:rPr>
  </w:style>
  <w:style w:type="paragraph" w:styleId="BodyText3">
    <w:name w:val="Body Text 3"/>
    <w:basedOn w:val="Normal"/>
    <w:link w:val="BodyText3Char"/>
    <w:rsid w:val="00FF23A5"/>
    <w:pPr>
      <w:spacing w:after="0"/>
      <w:jc w:val="both"/>
    </w:pPr>
    <w:rPr>
      <w:rFonts w:eastAsia="MS Gothic"/>
      <w:sz w:val="24"/>
      <w:lang w:eastAsia="ja-JP"/>
    </w:rPr>
  </w:style>
  <w:style w:type="character" w:customStyle="1" w:styleId="BodyText3Char">
    <w:name w:val="Body Text 3 Char"/>
    <w:basedOn w:val="DefaultParagraphFont"/>
    <w:link w:val="BodyText3"/>
    <w:rsid w:val="00FF23A5"/>
    <w:rPr>
      <w:rFonts w:ascii="Times New Roman" w:eastAsia="MS Gothic" w:hAnsi="Times New Roman"/>
      <w:sz w:val="24"/>
      <w:lang w:val="en-GB" w:eastAsia="ja-JP"/>
    </w:rPr>
  </w:style>
  <w:style w:type="paragraph" w:customStyle="1" w:styleId="TableText1">
    <w:name w:val="Table_Text"/>
    <w:basedOn w:val="Normal"/>
    <w:rsid w:val="00FF23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F23A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F23A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F23A5"/>
    <w:rPr>
      <w:rFonts w:eastAsia="MS Gothic"/>
      <w:b/>
      <w:noProof w:val="0"/>
      <w:kern w:val="2"/>
      <w:sz w:val="24"/>
      <w:lang w:val="en-GB"/>
    </w:rPr>
  </w:style>
  <w:style w:type="paragraph" w:customStyle="1" w:styleId="Normal1CharChar">
    <w:name w:val="Normal1 Char Char"/>
    <w:rsid w:val="00FF23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F23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F23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F23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23A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F23A5"/>
    <w:rPr>
      <w:rFonts w:ascii="Times New Roman" w:eastAsia="MS Gothic" w:hAnsi="Times New Roman"/>
      <w:sz w:val="24"/>
      <w:lang w:val="en-GB" w:eastAsia="ja-JP"/>
    </w:rPr>
  </w:style>
  <w:style w:type="character" w:customStyle="1" w:styleId="Doc-titleChar">
    <w:name w:val="Doc-title Char"/>
    <w:link w:val="Doc-title"/>
    <w:rsid w:val="00FF23A5"/>
    <w:rPr>
      <w:rFonts w:ascii="Arial" w:eastAsia="SimSun" w:hAnsi="Arial" w:cs="Arial"/>
      <w:lang w:val="en-US" w:eastAsia="zh-CN"/>
    </w:rPr>
  </w:style>
  <w:style w:type="paragraph" w:customStyle="1" w:styleId="msonormal0">
    <w:name w:val="msonormal"/>
    <w:basedOn w:val="Normal"/>
    <w:rsid w:val="00FF23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F23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F23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F23A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F23A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F23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F23A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F23A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F23A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F23A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F23A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F23A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F23A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F23A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F23A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F23A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F23A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F23A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F23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F23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F23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F23A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F23A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F23A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F23A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F23A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F23A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F23A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F23A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F23A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F23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F23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F23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F23A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F23A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F23A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F23A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F23A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F23A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F23A5"/>
    <w:rPr>
      <w:rFonts w:ascii="Arial" w:hAnsi="Arial"/>
      <w:vanish w:val="0"/>
      <w:color w:val="FF0000"/>
      <w:sz w:val="24"/>
    </w:rPr>
  </w:style>
  <w:style w:type="paragraph" w:customStyle="1" w:styleId="Bulletedo1">
    <w:name w:val="Bulleted o 1"/>
    <w:basedOn w:val="Normal"/>
    <w:rsid w:val="00FF23A5"/>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F23A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F23A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F23A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F23A5"/>
    <w:rPr>
      <w:rFonts w:ascii="Arial" w:hAnsi="Arial"/>
      <w:sz w:val="32"/>
      <w:lang w:val="en-GB" w:eastAsia="en-US"/>
    </w:rPr>
  </w:style>
  <w:style w:type="character" w:customStyle="1" w:styleId="CharChar3">
    <w:name w:val="Char Char3"/>
    <w:rsid w:val="00FF23A5"/>
    <w:rPr>
      <w:rFonts w:ascii="Arial" w:hAnsi="Arial"/>
      <w:sz w:val="36"/>
      <w:lang w:val="en-GB" w:eastAsia="en-US" w:bidi="ar-SA"/>
    </w:rPr>
  </w:style>
  <w:style w:type="character" w:customStyle="1" w:styleId="CharChar2">
    <w:name w:val="Char Char2"/>
    <w:rsid w:val="00FF23A5"/>
    <w:rPr>
      <w:rFonts w:ascii="Arial" w:hAnsi="Arial"/>
      <w:sz w:val="32"/>
      <w:lang w:val="en-GB" w:eastAsia="en-US" w:bidi="ar-SA"/>
    </w:rPr>
  </w:style>
  <w:style w:type="character" w:customStyle="1" w:styleId="CharChar1">
    <w:name w:val="Char Char1"/>
    <w:rsid w:val="00FF23A5"/>
    <w:rPr>
      <w:rFonts w:ascii="Arial" w:hAnsi="Arial"/>
      <w:sz w:val="28"/>
      <w:lang w:val="en-GB" w:eastAsia="en-US" w:bidi="ar-SA"/>
    </w:rPr>
  </w:style>
  <w:style w:type="character" w:customStyle="1" w:styleId="CharChar">
    <w:name w:val="Char Char"/>
    <w:rsid w:val="00FF23A5"/>
    <w:rPr>
      <w:rFonts w:ascii="Arial" w:hAnsi="Arial"/>
      <w:sz w:val="22"/>
      <w:lang w:val="en-GB" w:eastAsia="en-US" w:bidi="ar-SA"/>
    </w:rPr>
  </w:style>
  <w:style w:type="table" w:styleId="DarkList-Accent6">
    <w:name w:val="Dark List Accent 6"/>
    <w:basedOn w:val="TableNormal"/>
    <w:uiPriority w:val="70"/>
    <w:rsid w:val="00FF23A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F23A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F23A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F23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F23A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F23A5"/>
  </w:style>
  <w:style w:type="paragraph" w:customStyle="1" w:styleId="onecomwebmail-msolistparagraph">
    <w:name w:val="onecomwebmail-msolistparagraph"/>
    <w:basedOn w:val="Normal"/>
    <w:rsid w:val="00FF23A5"/>
    <w:pPr>
      <w:spacing w:before="100" w:beforeAutospacing="1" w:after="100" w:afterAutospacing="1"/>
    </w:pPr>
    <w:rPr>
      <w:sz w:val="24"/>
      <w:szCs w:val="24"/>
      <w:lang w:val="sv-SE" w:eastAsia="sv-SE"/>
    </w:rPr>
  </w:style>
  <w:style w:type="paragraph" w:customStyle="1" w:styleId="onecomwebmail-tah">
    <w:name w:val="onecomwebmail-tah"/>
    <w:basedOn w:val="Normal"/>
    <w:rsid w:val="00FF23A5"/>
    <w:pPr>
      <w:spacing w:before="100" w:beforeAutospacing="1" w:after="100" w:afterAutospacing="1"/>
    </w:pPr>
    <w:rPr>
      <w:sz w:val="24"/>
      <w:szCs w:val="24"/>
      <w:lang w:val="sv-SE" w:eastAsia="sv-SE"/>
    </w:rPr>
  </w:style>
  <w:style w:type="paragraph" w:customStyle="1" w:styleId="onecomwebmail-tac">
    <w:name w:val="onecomwebmail-tac"/>
    <w:basedOn w:val="Normal"/>
    <w:rsid w:val="00FF23A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F23A5"/>
  </w:style>
  <w:style w:type="character" w:customStyle="1" w:styleId="onecomwebmail-size">
    <w:name w:val="onecomwebmail-size"/>
    <w:basedOn w:val="DefaultParagraphFont"/>
    <w:rsid w:val="00FF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5AIRPNAIUNRU-1379959237-2907</_dlc_DocId>
    <_dlc_DocIdUrl xmlns="71c5aaf6-e6ce-465b-b873-5148d2a4c105">
      <Url>https://nokia.sharepoint.com/sites/c5g/projects/phydesign/_layouts/15/DocIdRedir.aspx?ID=5AIRPNAIUNRU-1379959237-2907</Url>
      <Description>5AIRPNAIUNRU-1379959237-2907</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3.xml><?xml version="1.0" encoding="utf-8"?>
<ds:datastoreItem xmlns:ds="http://schemas.openxmlformats.org/officeDocument/2006/customXml" ds:itemID="{05AFA91E-2709-45B9-B03D-998E29E3AC2C}">
  <ds:schemaRefs>
    <ds:schemaRef ds:uri="http://schemas.openxmlformats.org/officeDocument/2006/bibliography"/>
  </ds:schemaRefs>
</ds:datastoreItem>
</file>

<file path=customXml/itemProps4.xml><?xml version="1.0" encoding="utf-8"?>
<ds:datastoreItem xmlns:ds="http://schemas.openxmlformats.org/officeDocument/2006/customXml" ds:itemID="{5DC936D0-2BB1-4284-B249-78316C5FB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307232D1-38FB-415E-BF7D-BF260DE2F91F}">
  <ds:schemaRefs>
    <ds:schemaRef ds:uri="http://schemas.microsoft.com/office/2006/documentManagement/types"/>
    <ds:schemaRef ds:uri="71c5aaf6-e6ce-465b-b873-5148d2a4c105"/>
    <ds:schemaRef ds:uri="http://purl.org/dc/elements/1.1/"/>
    <ds:schemaRef ds:uri="http://schemas.openxmlformats.org/package/2006/metadata/core-properties"/>
    <ds:schemaRef ds:uri="http://schemas.microsoft.com/office/infopath/2007/PartnerControls"/>
    <ds:schemaRef ds:uri="ebabf6ce-2443-438c-9946-ecc878e7654a"/>
    <ds:schemaRef ds:uri="http://purl.org/dc/terms/"/>
    <ds:schemaRef ds:uri="95d2e41d-1f11-4347-bb1c-11d6a32975dd"/>
    <ds:schemaRef ds:uri="3b34c8f0-1ef5-4d1e-bb66-517ce7fe7356"/>
    <ds:schemaRef ds:uri="http://schemas.microsoft.com/office/2006/metadata/properties"/>
    <ds:schemaRef ds:uri="http://www.w3.org/XML/1998/namespace"/>
    <ds:schemaRef ds:uri="http://purl.org/dc/dcmitype/"/>
    <ds:schemaRef ds:uri="d499e888-b648-4639-a12e-124bf1d657b9"/>
  </ds:schemaRefs>
</ds:datastoreItem>
</file>

<file path=docProps/app.xml><?xml version="1.0" encoding="utf-8"?>
<Properties xmlns="http://schemas.openxmlformats.org/officeDocument/2006/extended-properties" xmlns:vt="http://schemas.openxmlformats.org/officeDocument/2006/docPropsVTypes">
  <Template>3gpp_70.dot</Template>
  <TotalTime>1347</TotalTime>
  <Pages>4</Pages>
  <Words>1997</Words>
  <Characters>11427</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Marco Maso</cp:lastModifiedBy>
  <cp:revision>43</cp:revision>
  <cp:lastPrinted>1899-12-31T23:00:00Z</cp:lastPrinted>
  <dcterms:created xsi:type="dcterms:W3CDTF">2022-02-03T09:17:00Z</dcterms:created>
  <dcterms:modified xsi:type="dcterms:W3CDTF">2022-09-30T17:44:00Z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0x010100CAC6E578C47D6A4BA19BDCC53867E4A5</vt:lpwstr>
  </property>
  <property fmtid="{D5CDD505-2E9C-101B-9397-08002B2CF9AE}" pid="22" name="_dlc_DocIdItemGuid">
    <vt:lpwstr>2f5618f7-7252-4046-9f66-7c860886b03b</vt:lpwstr>
  </property>
  <property fmtid="{D5CDD505-2E9C-101B-9397-08002B2CF9AE}" pid="23" name="MediaServiceImageTags">
    <vt:lpwstr/>
  </property>
</Properties>
</file>